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351CA" w14:textId="77777777" w:rsidR="008F0E7E" w:rsidRDefault="008F0E7E">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9504" w:type="dxa"/>
        <w:tblLayout w:type="fixed"/>
        <w:tblLook w:val="0400" w:firstRow="0" w:lastRow="0" w:firstColumn="0" w:lastColumn="0" w:noHBand="0" w:noVBand="1"/>
      </w:tblPr>
      <w:tblGrid>
        <w:gridCol w:w="3168"/>
        <w:gridCol w:w="3168"/>
        <w:gridCol w:w="3168"/>
      </w:tblGrid>
      <w:tr w:rsidR="008F0E7E" w14:paraId="6D73B293" w14:textId="77777777">
        <w:tc>
          <w:tcPr>
            <w:tcW w:w="9504" w:type="dxa"/>
            <w:gridSpan w:val="3"/>
            <w:shd w:val="clear" w:color="auto" w:fill="auto"/>
            <w:vAlign w:val="center"/>
          </w:tcPr>
          <w:p w14:paraId="23256A82" w14:textId="77777777" w:rsidR="008F0E7E" w:rsidRDefault="000A4A10">
            <w:pPr>
              <w:jc w:val="center"/>
              <w:rPr>
                <w:b/>
              </w:rPr>
            </w:pPr>
            <w:r>
              <w:rPr>
                <w:b/>
                <w:smallCaps/>
                <w:sz w:val="36"/>
                <w:szCs w:val="36"/>
              </w:rPr>
              <w:t>Dorsey &amp; Semrau</w:t>
            </w:r>
          </w:p>
        </w:tc>
      </w:tr>
      <w:tr w:rsidR="008F0E7E" w14:paraId="6C5B6FC4" w14:textId="77777777">
        <w:trPr>
          <w:trHeight w:val="198"/>
        </w:trPr>
        <w:tc>
          <w:tcPr>
            <w:tcW w:w="3168" w:type="dxa"/>
            <w:shd w:val="clear" w:color="auto" w:fill="auto"/>
          </w:tcPr>
          <w:p w14:paraId="0A9697D5" w14:textId="77777777" w:rsidR="008F0E7E" w:rsidRDefault="000A4A10">
            <w:pPr>
              <w:rPr>
                <w:b/>
                <w:smallCaps/>
                <w:sz w:val="18"/>
                <w:szCs w:val="18"/>
              </w:rPr>
            </w:pPr>
            <w:r>
              <w:rPr>
                <w:b/>
                <w:smallCaps/>
                <w:sz w:val="18"/>
                <w:szCs w:val="18"/>
              </w:rPr>
              <w:t>Fred Semrau</w:t>
            </w:r>
          </w:p>
        </w:tc>
        <w:tc>
          <w:tcPr>
            <w:tcW w:w="3168" w:type="dxa"/>
            <w:shd w:val="clear" w:color="auto" w:fill="auto"/>
            <w:vAlign w:val="center"/>
          </w:tcPr>
          <w:p w14:paraId="4E4B858B" w14:textId="77777777" w:rsidR="008F0E7E" w:rsidRDefault="000A4A10">
            <w:pPr>
              <w:jc w:val="center"/>
              <w:rPr>
                <w:b/>
                <w:smallCaps/>
                <w:sz w:val="20"/>
                <w:szCs w:val="20"/>
              </w:rPr>
            </w:pPr>
            <w:r>
              <w:rPr>
                <w:b/>
                <w:smallCaps/>
                <w:sz w:val="20"/>
                <w:szCs w:val="20"/>
              </w:rPr>
              <w:t>Attorneys at Law</w:t>
            </w:r>
          </w:p>
        </w:tc>
        <w:tc>
          <w:tcPr>
            <w:tcW w:w="3168" w:type="dxa"/>
            <w:shd w:val="clear" w:color="auto" w:fill="auto"/>
            <w:vAlign w:val="center"/>
          </w:tcPr>
          <w:p w14:paraId="424F040E" w14:textId="77777777" w:rsidR="008F0E7E" w:rsidRDefault="000A4A10">
            <w:pPr>
              <w:jc w:val="right"/>
              <w:rPr>
                <w:b/>
                <w:smallCaps/>
                <w:sz w:val="18"/>
                <w:szCs w:val="18"/>
              </w:rPr>
            </w:pPr>
            <w:r>
              <w:rPr>
                <w:b/>
                <w:smallCaps/>
                <w:sz w:val="18"/>
                <w:szCs w:val="18"/>
              </w:rPr>
              <w:t>Of Counsel:</w:t>
            </w:r>
          </w:p>
        </w:tc>
      </w:tr>
      <w:tr w:rsidR="008F0E7E" w14:paraId="779FF6B9" w14:textId="77777777">
        <w:trPr>
          <w:trHeight w:val="297"/>
        </w:trPr>
        <w:tc>
          <w:tcPr>
            <w:tcW w:w="3168" w:type="dxa"/>
            <w:shd w:val="clear" w:color="auto" w:fill="auto"/>
            <w:vAlign w:val="center"/>
          </w:tcPr>
          <w:p w14:paraId="0ADB9483" w14:textId="77777777" w:rsidR="008F0E7E" w:rsidRDefault="000A4A10">
            <w:pPr>
              <w:rPr>
                <w:b/>
                <w:sz w:val="18"/>
                <w:szCs w:val="18"/>
              </w:rPr>
            </w:pPr>
            <w:r>
              <w:rPr>
                <w:b/>
                <w:smallCaps/>
                <w:sz w:val="18"/>
                <w:szCs w:val="18"/>
              </w:rPr>
              <w:t>Dawn M. Sullivan*</w:t>
            </w:r>
          </w:p>
        </w:tc>
        <w:tc>
          <w:tcPr>
            <w:tcW w:w="3168" w:type="dxa"/>
            <w:shd w:val="clear" w:color="auto" w:fill="auto"/>
            <w:vAlign w:val="center"/>
          </w:tcPr>
          <w:p w14:paraId="24DD250E" w14:textId="77777777" w:rsidR="008F0E7E" w:rsidRDefault="000A4A10">
            <w:pPr>
              <w:jc w:val="center"/>
              <w:rPr>
                <w:b/>
                <w:smallCaps/>
                <w:sz w:val="20"/>
                <w:szCs w:val="20"/>
              </w:rPr>
            </w:pPr>
            <w:r>
              <w:rPr>
                <w:b/>
                <w:smallCaps/>
                <w:sz w:val="20"/>
                <w:szCs w:val="20"/>
              </w:rPr>
              <w:t>714 Main Street</w:t>
            </w:r>
          </w:p>
        </w:tc>
        <w:tc>
          <w:tcPr>
            <w:tcW w:w="3168" w:type="dxa"/>
            <w:shd w:val="clear" w:color="auto" w:fill="auto"/>
            <w:vAlign w:val="center"/>
          </w:tcPr>
          <w:p w14:paraId="52E35E28" w14:textId="77777777" w:rsidR="008F0E7E" w:rsidRDefault="000A4A10">
            <w:pPr>
              <w:jc w:val="right"/>
              <w:rPr>
                <w:b/>
                <w:smallCaps/>
                <w:sz w:val="18"/>
                <w:szCs w:val="18"/>
              </w:rPr>
            </w:pPr>
            <w:r>
              <w:rPr>
                <w:b/>
                <w:smallCaps/>
                <w:sz w:val="18"/>
                <w:szCs w:val="18"/>
              </w:rPr>
              <w:t xml:space="preserve">John H. Dorsey (1937-2018) </w:t>
            </w:r>
          </w:p>
        </w:tc>
      </w:tr>
      <w:tr w:rsidR="008F0E7E" w14:paraId="6895639E" w14:textId="77777777">
        <w:tc>
          <w:tcPr>
            <w:tcW w:w="3168" w:type="dxa"/>
            <w:shd w:val="clear" w:color="auto" w:fill="auto"/>
            <w:vAlign w:val="center"/>
          </w:tcPr>
          <w:p w14:paraId="4EC92160" w14:textId="77777777" w:rsidR="008F0E7E" w:rsidRDefault="000A4A10">
            <w:pPr>
              <w:rPr>
                <w:b/>
                <w:smallCaps/>
                <w:sz w:val="18"/>
                <w:szCs w:val="18"/>
              </w:rPr>
            </w:pPr>
            <w:r>
              <w:rPr>
                <w:b/>
                <w:smallCaps/>
                <w:sz w:val="18"/>
                <w:szCs w:val="18"/>
              </w:rPr>
              <w:t>Susan C. Sharpe*</w:t>
            </w:r>
          </w:p>
        </w:tc>
        <w:tc>
          <w:tcPr>
            <w:tcW w:w="3168" w:type="dxa"/>
            <w:shd w:val="clear" w:color="auto" w:fill="auto"/>
            <w:vAlign w:val="center"/>
          </w:tcPr>
          <w:p w14:paraId="1512379E" w14:textId="77777777" w:rsidR="008F0E7E" w:rsidRDefault="000A4A10">
            <w:pPr>
              <w:jc w:val="center"/>
              <w:rPr>
                <w:b/>
                <w:smallCaps/>
                <w:sz w:val="20"/>
                <w:szCs w:val="20"/>
              </w:rPr>
            </w:pPr>
            <w:r>
              <w:rPr>
                <w:b/>
                <w:smallCaps/>
                <w:sz w:val="20"/>
                <w:szCs w:val="20"/>
              </w:rPr>
              <w:t>P.O. Box 228</w:t>
            </w:r>
          </w:p>
        </w:tc>
        <w:tc>
          <w:tcPr>
            <w:tcW w:w="3168" w:type="dxa"/>
            <w:shd w:val="clear" w:color="auto" w:fill="auto"/>
            <w:vAlign w:val="center"/>
          </w:tcPr>
          <w:p w14:paraId="76EC76C5" w14:textId="77777777" w:rsidR="008F0E7E" w:rsidRDefault="000A4A10">
            <w:pPr>
              <w:jc w:val="right"/>
              <w:rPr>
                <w:b/>
                <w:smallCaps/>
                <w:sz w:val="18"/>
                <w:szCs w:val="18"/>
              </w:rPr>
            </w:pPr>
            <w:r>
              <w:rPr>
                <w:b/>
                <w:smallCaps/>
                <w:sz w:val="18"/>
                <w:szCs w:val="18"/>
              </w:rPr>
              <w:t>John P. Jansen</w:t>
            </w:r>
          </w:p>
        </w:tc>
      </w:tr>
      <w:tr w:rsidR="008F0E7E" w14:paraId="6699A6FE" w14:textId="77777777">
        <w:tc>
          <w:tcPr>
            <w:tcW w:w="3168" w:type="dxa"/>
            <w:shd w:val="clear" w:color="auto" w:fill="auto"/>
            <w:vAlign w:val="center"/>
          </w:tcPr>
          <w:p w14:paraId="461B8E92" w14:textId="77777777" w:rsidR="008F0E7E" w:rsidRDefault="000A4A10">
            <w:pPr>
              <w:rPr>
                <w:b/>
                <w:smallCaps/>
                <w:sz w:val="18"/>
                <w:szCs w:val="18"/>
              </w:rPr>
            </w:pPr>
            <w:r>
              <w:rPr>
                <w:b/>
                <w:smallCaps/>
                <w:sz w:val="18"/>
                <w:szCs w:val="18"/>
              </w:rPr>
              <w:t>Robert Rossmeissl</w:t>
            </w:r>
          </w:p>
        </w:tc>
        <w:tc>
          <w:tcPr>
            <w:tcW w:w="3168" w:type="dxa"/>
            <w:shd w:val="clear" w:color="auto" w:fill="auto"/>
            <w:vAlign w:val="center"/>
          </w:tcPr>
          <w:p w14:paraId="2A395FA4" w14:textId="77777777" w:rsidR="008F0E7E" w:rsidRDefault="000A4A10">
            <w:pPr>
              <w:jc w:val="center"/>
              <w:rPr>
                <w:b/>
                <w:smallCaps/>
                <w:sz w:val="20"/>
                <w:szCs w:val="20"/>
              </w:rPr>
            </w:pPr>
            <w:r>
              <w:rPr>
                <w:b/>
                <w:smallCaps/>
                <w:sz w:val="20"/>
                <w:szCs w:val="20"/>
              </w:rPr>
              <w:t>Boonton, NJ 07005</w:t>
            </w:r>
          </w:p>
        </w:tc>
        <w:tc>
          <w:tcPr>
            <w:tcW w:w="3168" w:type="dxa"/>
            <w:shd w:val="clear" w:color="auto" w:fill="auto"/>
            <w:vAlign w:val="center"/>
          </w:tcPr>
          <w:p w14:paraId="7616DFEE" w14:textId="77777777" w:rsidR="008F0E7E" w:rsidRDefault="008F0E7E">
            <w:pPr>
              <w:jc w:val="right"/>
              <w:rPr>
                <w:b/>
                <w:smallCaps/>
                <w:sz w:val="18"/>
                <w:szCs w:val="18"/>
              </w:rPr>
            </w:pPr>
          </w:p>
        </w:tc>
      </w:tr>
      <w:tr w:rsidR="008F0E7E" w14:paraId="6B983D0D" w14:textId="77777777">
        <w:tc>
          <w:tcPr>
            <w:tcW w:w="3168" w:type="dxa"/>
            <w:shd w:val="clear" w:color="auto" w:fill="auto"/>
            <w:vAlign w:val="center"/>
          </w:tcPr>
          <w:p w14:paraId="2FA85017" w14:textId="77777777" w:rsidR="008F0E7E" w:rsidRDefault="000A4A10">
            <w:pPr>
              <w:rPr>
                <w:b/>
                <w:smallCaps/>
                <w:sz w:val="18"/>
                <w:szCs w:val="18"/>
              </w:rPr>
            </w:pPr>
            <w:r>
              <w:rPr>
                <w:b/>
                <w:smallCaps/>
                <w:sz w:val="18"/>
                <w:szCs w:val="18"/>
              </w:rPr>
              <w:t>Edward Pasternak</w:t>
            </w:r>
          </w:p>
        </w:tc>
        <w:tc>
          <w:tcPr>
            <w:tcW w:w="3168" w:type="dxa"/>
            <w:shd w:val="clear" w:color="auto" w:fill="auto"/>
            <w:vAlign w:val="center"/>
          </w:tcPr>
          <w:p w14:paraId="671558D2" w14:textId="77777777" w:rsidR="008F0E7E" w:rsidRDefault="000A4A10">
            <w:pPr>
              <w:jc w:val="center"/>
              <w:rPr>
                <w:b/>
                <w:smallCaps/>
                <w:sz w:val="20"/>
                <w:szCs w:val="20"/>
              </w:rPr>
            </w:pPr>
            <w:r>
              <w:rPr>
                <w:b/>
                <w:smallCaps/>
                <w:sz w:val="20"/>
                <w:szCs w:val="20"/>
              </w:rPr>
              <w:t>973-334-1900</w:t>
            </w:r>
          </w:p>
        </w:tc>
        <w:tc>
          <w:tcPr>
            <w:tcW w:w="3168" w:type="dxa"/>
            <w:shd w:val="clear" w:color="auto" w:fill="auto"/>
            <w:vAlign w:val="center"/>
          </w:tcPr>
          <w:p w14:paraId="38FD61A8" w14:textId="77777777" w:rsidR="008F0E7E" w:rsidRDefault="008F0E7E">
            <w:pPr>
              <w:jc w:val="right"/>
              <w:rPr>
                <w:b/>
                <w:smallCaps/>
                <w:sz w:val="18"/>
                <w:szCs w:val="18"/>
              </w:rPr>
            </w:pPr>
          </w:p>
        </w:tc>
      </w:tr>
      <w:tr w:rsidR="008F0E7E" w14:paraId="216C4C12" w14:textId="77777777">
        <w:tc>
          <w:tcPr>
            <w:tcW w:w="3168" w:type="dxa"/>
            <w:shd w:val="clear" w:color="auto" w:fill="auto"/>
            <w:vAlign w:val="center"/>
          </w:tcPr>
          <w:p w14:paraId="4A6AFF74" w14:textId="77777777" w:rsidR="008F0E7E" w:rsidRDefault="000A4A10">
            <w:pPr>
              <w:rPr>
                <w:b/>
                <w:smallCaps/>
                <w:sz w:val="18"/>
                <w:szCs w:val="18"/>
              </w:rPr>
            </w:pPr>
            <w:r>
              <w:rPr>
                <w:b/>
                <w:smallCaps/>
                <w:sz w:val="18"/>
                <w:szCs w:val="18"/>
              </w:rPr>
              <w:t xml:space="preserve">Jonathan </w:t>
            </w:r>
            <w:proofErr w:type="spellStart"/>
            <w:r>
              <w:rPr>
                <w:b/>
                <w:smallCaps/>
                <w:sz w:val="18"/>
                <w:szCs w:val="18"/>
              </w:rPr>
              <w:t>testa</w:t>
            </w:r>
            <w:proofErr w:type="spellEnd"/>
          </w:p>
        </w:tc>
        <w:tc>
          <w:tcPr>
            <w:tcW w:w="3168" w:type="dxa"/>
            <w:shd w:val="clear" w:color="auto" w:fill="auto"/>
            <w:vAlign w:val="center"/>
          </w:tcPr>
          <w:p w14:paraId="05D6D5FE" w14:textId="77777777" w:rsidR="008F0E7E" w:rsidRDefault="000A4A10">
            <w:pPr>
              <w:jc w:val="center"/>
              <w:rPr>
                <w:b/>
                <w:smallCaps/>
                <w:sz w:val="20"/>
                <w:szCs w:val="20"/>
              </w:rPr>
            </w:pPr>
            <w:r>
              <w:rPr>
                <w:b/>
                <w:smallCaps/>
                <w:sz w:val="20"/>
                <w:szCs w:val="20"/>
              </w:rPr>
              <w:t>Facsimile 973-334-3408</w:t>
            </w:r>
          </w:p>
        </w:tc>
        <w:tc>
          <w:tcPr>
            <w:tcW w:w="3168" w:type="dxa"/>
            <w:shd w:val="clear" w:color="auto" w:fill="auto"/>
            <w:vAlign w:val="center"/>
          </w:tcPr>
          <w:p w14:paraId="1DDC2460" w14:textId="77777777" w:rsidR="008F0E7E" w:rsidRDefault="008F0E7E">
            <w:pPr>
              <w:jc w:val="right"/>
              <w:rPr>
                <w:b/>
                <w:smallCaps/>
                <w:sz w:val="18"/>
                <w:szCs w:val="18"/>
              </w:rPr>
            </w:pPr>
          </w:p>
        </w:tc>
      </w:tr>
      <w:tr w:rsidR="008F0E7E" w14:paraId="7DA7AC38" w14:textId="77777777">
        <w:tc>
          <w:tcPr>
            <w:tcW w:w="3168" w:type="dxa"/>
            <w:shd w:val="clear" w:color="auto" w:fill="auto"/>
            <w:vAlign w:val="center"/>
          </w:tcPr>
          <w:p w14:paraId="52AF162B" w14:textId="77777777" w:rsidR="008F0E7E" w:rsidRDefault="000A4A10">
            <w:pPr>
              <w:rPr>
                <w:b/>
                <w:smallCaps/>
                <w:sz w:val="14"/>
                <w:szCs w:val="14"/>
              </w:rPr>
            </w:pPr>
            <w:r>
              <w:rPr>
                <w:b/>
                <w:smallCaps/>
                <w:sz w:val="18"/>
                <w:szCs w:val="18"/>
              </w:rPr>
              <w:t>* Senior Associate</w:t>
            </w:r>
          </w:p>
        </w:tc>
        <w:tc>
          <w:tcPr>
            <w:tcW w:w="3168" w:type="dxa"/>
            <w:shd w:val="clear" w:color="auto" w:fill="auto"/>
            <w:vAlign w:val="center"/>
          </w:tcPr>
          <w:p w14:paraId="21F26257" w14:textId="77777777" w:rsidR="008F0E7E" w:rsidRDefault="008F0E7E">
            <w:pPr>
              <w:jc w:val="center"/>
              <w:rPr>
                <w:b/>
                <w:smallCaps/>
                <w:sz w:val="20"/>
                <w:szCs w:val="20"/>
              </w:rPr>
            </w:pPr>
          </w:p>
        </w:tc>
        <w:tc>
          <w:tcPr>
            <w:tcW w:w="3168" w:type="dxa"/>
            <w:shd w:val="clear" w:color="auto" w:fill="auto"/>
            <w:vAlign w:val="center"/>
          </w:tcPr>
          <w:p w14:paraId="6AB35A9A" w14:textId="77777777" w:rsidR="008F0E7E" w:rsidRDefault="008F0E7E">
            <w:pPr>
              <w:jc w:val="right"/>
              <w:rPr>
                <w:b/>
                <w:smallCaps/>
                <w:sz w:val="18"/>
                <w:szCs w:val="18"/>
              </w:rPr>
            </w:pPr>
          </w:p>
        </w:tc>
      </w:tr>
    </w:tbl>
    <w:p w14:paraId="2486DE3A" w14:textId="77777777" w:rsidR="008F0E7E" w:rsidRDefault="008F0E7E"/>
    <w:p w14:paraId="6508108A" w14:textId="77777777" w:rsidR="008F0E7E" w:rsidRDefault="000A4A10">
      <w:pPr>
        <w:jc w:val="center"/>
        <w:rPr>
          <w:rFonts w:ascii="Arial" w:eastAsia="Arial" w:hAnsi="Arial" w:cs="Arial"/>
          <w:b/>
        </w:rPr>
      </w:pPr>
      <w:r>
        <w:rPr>
          <w:rFonts w:ascii="Arial" w:eastAsia="Arial" w:hAnsi="Arial" w:cs="Arial"/>
          <w:b/>
        </w:rPr>
        <w:t>MEMORANDUM – PRIVILEGED AND CONFIDENTIAL</w:t>
      </w:r>
    </w:p>
    <w:p w14:paraId="016F6430" w14:textId="77777777" w:rsidR="008F0E7E" w:rsidRDefault="008F0E7E">
      <w:pPr>
        <w:jc w:val="center"/>
        <w:rPr>
          <w:rFonts w:ascii="Arial" w:eastAsia="Arial" w:hAnsi="Arial" w:cs="Arial"/>
          <w:b/>
        </w:rPr>
      </w:pPr>
    </w:p>
    <w:p w14:paraId="2963480D" w14:textId="77777777" w:rsidR="008F0E7E" w:rsidRDefault="000A4A10">
      <w:pPr>
        <w:rPr>
          <w:rFonts w:ascii="Arial" w:eastAsia="Arial" w:hAnsi="Arial" w:cs="Arial"/>
          <w:b/>
        </w:rPr>
      </w:pPr>
      <w:r>
        <w:rPr>
          <w:rFonts w:ascii="Arial" w:eastAsia="Arial" w:hAnsi="Arial" w:cs="Arial"/>
          <w:b/>
        </w:rPr>
        <w:t>TO:</w:t>
      </w:r>
    </w:p>
    <w:p w14:paraId="60CFE08E" w14:textId="77777777" w:rsidR="008F0E7E" w:rsidRDefault="008F0E7E">
      <w:pPr>
        <w:rPr>
          <w:rFonts w:ascii="Arial" w:eastAsia="Arial" w:hAnsi="Arial" w:cs="Arial"/>
          <w:b/>
        </w:rPr>
      </w:pPr>
    </w:p>
    <w:p w14:paraId="21E69805" w14:textId="77777777" w:rsidR="008F0E7E" w:rsidRDefault="000A4A10">
      <w:pPr>
        <w:rPr>
          <w:rFonts w:ascii="Arial" w:eastAsia="Arial" w:hAnsi="Arial" w:cs="Arial"/>
        </w:rPr>
      </w:pPr>
      <w:r>
        <w:rPr>
          <w:rFonts w:ascii="Arial" w:eastAsia="Arial" w:hAnsi="Arial" w:cs="Arial"/>
          <w:b/>
        </w:rPr>
        <w:t>FROM:</w:t>
      </w:r>
      <w:r>
        <w:rPr>
          <w:rFonts w:ascii="Arial" w:eastAsia="Arial" w:hAnsi="Arial" w:cs="Arial"/>
          <w:b/>
        </w:rPr>
        <w:tab/>
      </w:r>
      <w:r>
        <w:rPr>
          <w:rFonts w:ascii="Arial" w:eastAsia="Arial" w:hAnsi="Arial" w:cs="Arial"/>
        </w:rPr>
        <w:t xml:space="preserve">Fred Semrau, Esq. </w:t>
      </w:r>
    </w:p>
    <w:p w14:paraId="2662AD51" w14:textId="77777777" w:rsidR="008F0E7E" w:rsidRDefault="008F0E7E">
      <w:pPr>
        <w:rPr>
          <w:rFonts w:ascii="Arial" w:eastAsia="Arial" w:hAnsi="Arial" w:cs="Arial"/>
        </w:rPr>
      </w:pPr>
    </w:p>
    <w:p w14:paraId="329FCA6D" w14:textId="77777777" w:rsidR="008F0E7E" w:rsidRDefault="000A4A10">
      <w:pPr>
        <w:rPr>
          <w:rFonts w:ascii="Arial" w:eastAsia="Arial" w:hAnsi="Arial" w:cs="Arial"/>
        </w:rPr>
      </w:pPr>
      <w:r>
        <w:rPr>
          <w:rFonts w:ascii="Arial" w:eastAsia="Arial" w:hAnsi="Arial" w:cs="Arial"/>
          <w:b/>
        </w:rPr>
        <w:t>DATED:</w:t>
      </w:r>
      <w:r>
        <w:rPr>
          <w:rFonts w:ascii="Arial" w:eastAsia="Arial" w:hAnsi="Arial" w:cs="Arial"/>
          <w:b/>
        </w:rPr>
        <w:tab/>
      </w:r>
      <w:r>
        <w:rPr>
          <w:rFonts w:ascii="Arial" w:eastAsia="Arial" w:hAnsi="Arial" w:cs="Arial"/>
        </w:rPr>
        <w:t>February 24, 2021</w:t>
      </w:r>
    </w:p>
    <w:p w14:paraId="372594CF" w14:textId="77777777" w:rsidR="008F0E7E" w:rsidRDefault="008F0E7E">
      <w:pPr>
        <w:rPr>
          <w:rFonts w:ascii="Arial" w:eastAsia="Arial" w:hAnsi="Arial" w:cs="Arial"/>
        </w:rPr>
      </w:pPr>
    </w:p>
    <w:p w14:paraId="37CAA18A" w14:textId="4F4F1AEA" w:rsidR="008F0E7E" w:rsidRDefault="000A4A10">
      <w:pPr>
        <w:rPr>
          <w:rFonts w:ascii="Arial" w:eastAsia="Arial" w:hAnsi="Arial" w:cs="Arial"/>
          <w:b/>
        </w:rPr>
      </w:pPr>
      <w:r>
        <w:rPr>
          <w:rFonts w:ascii="Arial" w:eastAsia="Arial" w:hAnsi="Arial" w:cs="Arial"/>
          <w:b/>
        </w:rPr>
        <w:t>RE:</w:t>
      </w:r>
      <w:r>
        <w:rPr>
          <w:rFonts w:ascii="Arial" w:eastAsia="Arial" w:hAnsi="Arial" w:cs="Arial"/>
          <w:b/>
        </w:rPr>
        <w:tab/>
      </w:r>
      <w:r>
        <w:rPr>
          <w:rFonts w:ascii="Arial" w:eastAsia="Arial" w:hAnsi="Arial" w:cs="Arial"/>
          <w:b/>
        </w:rPr>
        <w:tab/>
        <w:t xml:space="preserve">LEGAL UPDATE – </w:t>
      </w:r>
      <w:r w:rsidR="0082704B">
        <w:rPr>
          <w:rFonts w:ascii="Arial" w:eastAsia="Arial" w:hAnsi="Arial" w:cs="Arial"/>
          <w:b/>
        </w:rPr>
        <w:t xml:space="preserve">ADOPTED </w:t>
      </w:r>
      <w:r>
        <w:rPr>
          <w:rFonts w:ascii="Arial" w:eastAsia="Arial" w:hAnsi="Arial" w:cs="Arial"/>
          <w:b/>
        </w:rPr>
        <w:t xml:space="preserve">NEW JERSEY </w:t>
      </w:r>
      <w:r w:rsidR="001B3410">
        <w:rPr>
          <w:rFonts w:ascii="Arial" w:eastAsia="Arial" w:hAnsi="Arial" w:cs="Arial"/>
          <w:b/>
        </w:rPr>
        <w:t>CANNABIS</w:t>
      </w:r>
      <w:r>
        <w:rPr>
          <w:rFonts w:ascii="Arial" w:eastAsia="Arial" w:hAnsi="Arial" w:cs="Arial"/>
          <w:b/>
        </w:rPr>
        <w:t xml:space="preserve"> LEGISLATION</w:t>
      </w:r>
    </w:p>
    <w:p w14:paraId="73A40AE3" w14:textId="77777777" w:rsidR="008F0E7E" w:rsidRDefault="000A4A10">
      <w:pPr>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3C9F6D0" w14:textId="77777777" w:rsidR="008F0E7E" w:rsidRDefault="008F0E7E">
      <w:pPr>
        <w:rPr>
          <w:rFonts w:ascii="Arial" w:eastAsia="Arial" w:hAnsi="Arial" w:cs="Arial"/>
        </w:rPr>
      </w:pPr>
    </w:p>
    <w:p w14:paraId="060E7C6E" w14:textId="228114CF" w:rsidR="008F0E7E" w:rsidRDefault="000A4A10" w:rsidP="001B3410">
      <w:pPr>
        <w:jc w:val="both"/>
        <w:rPr>
          <w:rFonts w:ascii="Arial" w:eastAsia="Arial" w:hAnsi="Arial" w:cs="Arial"/>
        </w:rPr>
      </w:pPr>
      <w:r>
        <w:rPr>
          <w:rFonts w:ascii="Arial" w:eastAsia="Arial" w:hAnsi="Arial" w:cs="Arial"/>
        </w:rPr>
        <w:tab/>
        <w:t xml:space="preserve">In response to the legalization of </w:t>
      </w:r>
      <w:r w:rsidR="001B3410">
        <w:rPr>
          <w:rFonts w:ascii="Arial" w:eastAsia="Arial" w:hAnsi="Arial" w:cs="Arial"/>
        </w:rPr>
        <w:t>cannabis</w:t>
      </w:r>
      <w:r>
        <w:rPr>
          <w:rFonts w:ascii="Arial" w:eastAsia="Arial" w:hAnsi="Arial" w:cs="Arial"/>
        </w:rPr>
        <w:t xml:space="preserve"> and the legislation signed by the Governor on February 22, 2021, we </w:t>
      </w:r>
      <w:r w:rsidR="0082704B">
        <w:rPr>
          <w:rFonts w:ascii="Arial" w:eastAsia="Arial" w:hAnsi="Arial" w:cs="Arial"/>
        </w:rPr>
        <w:t>are</w:t>
      </w:r>
      <w:r>
        <w:rPr>
          <w:rFonts w:ascii="Arial" w:eastAsia="Arial" w:hAnsi="Arial" w:cs="Arial"/>
        </w:rPr>
        <w:t xml:space="preserve"> provid</w:t>
      </w:r>
      <w:r w:rsidR="0082704B">
        <w:rPr>
          <w:rFonts w:ascii="Arial" w:eastAsia="Arial" w:hAnsi="Arial" w:cs="Arial"/>
        </w:rPr>
        <w:t>ing</w:t>
      </w:r>
      <w:r>
        <w:rPr>
          <w:rFonts w:ascii="Arial" w:eastAsia="Arial" w:hAnsi="Arial" w:cs="Arial"/>
        </w:rPr>
        <w:t xml:space="preserve"> you with an immediate overview of some of the issues and decisions that the governing body will need to consider over the next few months.</w:t>
      </w:r>
    </w:p>
    <w:p w14:paraId="74C84CE4" w14:textId="77777777" w:rsidR="008F0E7E" w:rsidRDefault="008F0E7E" w:rsidP="001B3410">
      <w:pPr>
        <w:jc w:val="both"/>
        <w:rPr>
          <w:rFonts w:ascii="Arial" w:eastAsia="Arial" w:hAnsi="Arial" w:cs="Arial"/>
        </w:rPr>
      </w:pPr>
    </w:p>
    <w:p w14:paraId="433ACB3A" w14:textId="15FD287E" w:rsidR="008F0E7E" w:rsidRDefault="0082704B" w:rsidP="001B3410">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Deadline for</w:t>
      </w:r>
      <w:r w:rsidR="000A4A10">
        <w:rPr>
          <w:rFonts w:ascii="Arial" w:eastAsia="Arial" w:hAnsi="Arial" w:cs="Arial"/>
          <w:b/>
          <w:color w:val="000000"/>
        </w:rPr>
        <w:t xml:space="preserve"> </w:t>
      </w:r>
      <w:r>
        <w:rPr>
          <w:rFonts w:ascii="Arial" w:eastAsia="Arial" w:hAnsi="Arial" w:cs="Arial"/>
          <w:b/>
          <w:color w:val="000000"/>
        </w:rPr>
        <w:t>recreational cannabis</w:t>
      </w:r>
      <w:r w:rsidR="00AD4AED">
        <w:rPr>
          <w:rFonts w:ascii="Arial" w:eastAsia="Arial" w:hAnsi="Arial" w:cs="Arial"/>
          <w:b/>
          <w:color w:val="000000"/>
        </w:rPr>
        <w:t xml:space="preserve"> “opt-out” </w:t>
      </w:r>
      <w:r>
        <w:rPr>
          <w:rFonts w:ascii="Arial" w:eastAsia="Arial" w:hAnsi="Arial" w:cs="Arial"/>
          <w:b/>
          <w:color w:val="000000"/>
        </w:rPr>
        <w:t>zoning ordinances</w:t>
      </w:r>
      <w:r w:rsidR="000A4A10">
        <w:rPr>
          <w:rFonts w:ascii="Arial" w:eastAsia="Arial" w:hAnsi="Arial" w:cs="Arial"/>
          <w:b/>
          <w:color w:val="000000"/>
        </w:rPr>
        <w:t>:</w:t>
      </w:r>
    </w:p>
    <w:p w14:paraId="41934869" w14:textId="77777777" w:rsidR="008F0E7E" w:rsidRDefault="008F0E7E" w:rsidP="001B3410">
      <w:pPr>
        <w:pBdr>
          <w:top w:val="nil"/>
          <w:left w:val="nil"/>
          <w:bottom w:val="nil"/>
          <w:right w:val="nil"/>
          <w:between w:val="nil"/>
        </w:pBdr>
        <w:ind w:left="720"/>
        <w:jc w:val="both"/>
        <w:rPr>
          <w:rFonts w:ascii="Arial" w:eastAsia="Arial" w:hAnsi="Arial" w:cs="Arial"/>
          <w:color w:val="000000"/>
        </w:rPr>
      </w:pPr>
    </w:p>
    <w:p w14:paraId="4A4DC3E7" w14:textId="22A7AF4F" w:rsidR="008F0E7E" w:rsidRDefault="000A4A10" w:rsidP="001B3410">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The law provides that municipalities will have until August 21, 2021 to </w:t>
      </w:r>
      <w:r w:rsidR="00AD4AED">
        <w:rPr>
          <w:rFonts w:ascii="Arial" w:eastAsia="Arial" w:hAnsi="Arial" w:cs="Arial"/>
          <w:color w:val="000000"/>
        </w:rPr>
        <w:t xml:space="preserve">adopt ordinances to opt out of certain </w:t>
      </w:r>
      <w:r w:rsidR="0082704B">
        <w:rPr>
          <w:rFonts w:ascii="Arial" w:eastAsia="Arial" w:hAnsi="Arial" w:cs="Arial"/>
          <w:color w:val="000000"/>
        </w:rPr>
        <w:t xml:space="preserve">recreational </w:t>
      </w:r>
      <w:r w:rsidR="001B3410">
        <w:rPr>
          <w:rFonts w:ascii="Arial" w:eastAsia="Arial" w:hAnsi="Arial" w:cs="Arial"/>
          <w:color w:val="000000"/>
        </w:rPr>
        <w:t xml:space="preserve">cannabis business operations </w:t>
      </w:r>
      <w:r>
        <w:rPr>
          <w:rFonts w:ascii="Arial" w:eastAsia="Arial" w:hAnsi="Arial" w:cs="Arial"/>
          <w:color w:val="000000"/>
        </w:rPr>
        <w:t>at the municipal level.</w:t>
      </w:r>
      <w:r w:rsidR="001B3410">
        <w:rPr>
          <w:rFonts w:ascii="Arial" w:eastAsia="Arial" w:hAnsi="Arial" w:cs="Arial"/>
          <w:color w:val="000000"/>
        </w:rPr>
        <w:t xml:space="preserve">  </w:t>
      </w:r>
      <w:r>
        <w:rPr>
          <w:rFonts w:ascii="Arial" w:eastAsia="Arial" w:hAnsi="Arial" w:cs="Arial"/>
          <w:color w:val="000000"/>
        </w:rPr>
        <w:t xml:space="preserve">This </w:t>
      </w:r>
      <w:r w:rsidR="0082704B">
        <w:rPr>
          <w:rFonts w:ascii="Arial" w:eastAsia="Arial" w:hAnsi="Arial" w:cs="Arial"/>
          <w:color w:val="000000"/>
        </w:rPr>
        <w:t xml:space="preserve">time period </w:t>
      </w:r>
      <w:r>
        <w:rPr>
          <w:rFonts w:ascii="Arial" w:eastAsia="Arial" w:hAnsi="Arial" w:cs="Arial"/>
          <w:color w:val="000000"/>
        </w:rPr>
        <w:t>will provide ample opportunity to take the appropriate and legal steps to effectuate local policy.</w:t>
      </w:r>
    </w:p>
    <w:p w14:paraId="24615401" w14:textId="77777777" w:rsidR="008F0E7E" w:rsidRDefault="008F0E7E">
      <w:pPr>
        <w:rPr>
          <w:rFonts w:ascii="Arial" w:eastAsia="Arial" w:hAnsi="Arial" w:cs="Arial"/>
        </w:rPr>
      </w:pPr>
    </w:p>
    <w:p w14:paraId="44E07118" w14:textId="43357A90" w:rsidR="008F0E7E" w:rsidRDefault="000A4A10">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Areas of consideration to be addressed as a result of this legislation:</w:t>
      </w:r>
    </w:p>
    <w:p w14:paraId="715F918A" w14:textId="77777777" w:rsidR="008F0E7E" w:rsidRDefault="008F0E7E">
      <w:pPr>
        <w:pBdr>
          <w:top w:val="nil"/>
          <w:left w:val="nil"/>
          <w:bottom w:val="nil"/>
          <w:right w:val="nil"/>
          <w:between w:val="nil"/>
        </w:pBdr>
        <w:ind w:left="720"/>
        <w:rPr>
          <w:rFonts w:ascii="Arial" w:eastAsia="Arial" w:hAnsi="Arial" w:cs="Arial"/>
          <w:b/>
          <w:color w:val="000000"/>
        </w:rPr>
      </w:pPr>
    </w:p>
    <w:p w14:paraId="2AFBA001" w14:textId="3D98775A" w:rsidR="00E50298" w:rsidRPr="00E50298" w:rsidRDefault="000A4A10" w:rsidP="00E50298">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Enforcement</w:t>
      </w:r>
      <w:r w:rsidR="0082704B">
        <w:rPr>
          <w:rFonts w:ascii="Arial" w:eastAsia="Arial" w:hAnsi="Arial" w:cs="Arial"/>
          <w:b/>
          <w:color w:val="000000"/>
        </w:rPr>
        <w:t xml:space="preserve"> &amp; </w:t>
      </w:r>
      <w:r>
        <w:rPr>
          <w:rFonts w:ascii="Arial" w:eastAsia="Arial" w:hAnsi="Arial" w:cs="Arial"/>
          <w:b/>
          <w:color w:val="000000"/>
        </w:rPr>
        <w:t>Public</w:t>
      </w:r>
      <w:r w:rsidR="0082704B">
        <w:rPr>
          <w:rFonts w:ascii="Arial" w:eastAsia="Arial" w:hAnsi="Arial" w:cs="Arial"/>
          <w:b/>
          <w:color w:val="000000"/>
        </w:rPr>
        <w:t xml:space="preserve"> </w:t>
      </w:r>
      <w:r>
        <w:rPr>
          <w:rFonts w:ascii="Arial" w:eastAsia="Arial" w:hAnsi="Arial" w:cs="Arial"/>
          <w:b/>
          <w:color w:val="000000"/>
        </w:rPr>
        <w:t>Safety:</w:t>
      </w:r>
      <w:r w:rsidR="0082704B">
        <w:rPr>
          <w:rFonts w:ascii="Arial" w:eastAsia="Arial" w:hAnsi="Arial" w:cs="Arial"/>
          <w:color w:val="000000"/>
        </w:rPr>
        <w:t xml:space="preserve"> </w:t>
      </w:r>
      <w:r>
        <w:rPr>
          <w:rFonts w:ascii="Arial" w:eastAsia="Arial" w:hAnsi="Arial" w:cs="Arial"/>
          <w:color w:val="000000"/>
        </w:rPr>
        <w:t xml:space="preserve">The Attorney General is </w:t>
      </w:r>
      <w:r w:rsidR="0082704B">
        <w:rPr>
          <w:rFonts w:ascii="Arial" w:eastAsia="Arial" w:hAnsi="Arial" w:cs="Arial"/>
          <w:color w:val="000000"/>
        </w:rPr>
        <w:t xml:space="preserve">currently </w:t>
      </w:r>
      <w:r>
        <w:rPr>
          <w:rFonts w:ascii="Arial" w:eastAsia="Arial" w:hAnsi="Arial" w:cs="Arial"/>
          <w:color w:val="000000"/>
        </w:rPr>
        <w:t>in the process of communicating with Chiefs of Police</w:t>
      </w:r>
      <w:r w:rsidR="0082704B">
        <w:rPr>
          <w:rFonts w:ascii="Arial" w:eastAsia="Arial" w:hAnsi="Arial" w:cs="Arial"/>
          <w:color w:val="000000"/>
        </w:rPr>
        <w:t xml:space="preserve"> throughout the State.</w:t>
      </w:r>
      <w:r>
        <w:rPr>
          <w:rFonts w:ascii="Arial" w:eastAsia="Arial" w:hAnsi="Arial" w:cs="Arial"/>
          <w:color w:val="000000"/>
        </w:rPr>
        <w:t xml:space="preserve"> </w:t>
      </w:r>
      <w:r w:rsidR="0082704B">
        <w:rPr>
          <w:rFonts w:ascii="Arial" w:eastAsia="Arial" w:hAnsi="Arial" w:cs="Arial"/>
          <w:color w:val="000000"/>
        </w:rPr>
        <w:t>P</w:t>
      </w:r>
      <w:r>
        <w:rPr>
          <w:rFonts w:ascii="Arial" w:eastAsia="Arial" w:hAnsi="Arial" w:cs="Arial"/>
          <w:color w:val="000000"/>
        </w:rPr>
        <w:t>olice departments will have a host of legal and enforcement considerations. We will certainly be available for any questions the Chief may have.</w:t>
      </w:r>
    </w:p>
    <w:p w14:paraId="3D4E0CCD" w14:textId="77777777" w:rsidR="00E50298" w:rsidRDefault="00E50298" w:rsidP="00E50298">
      <w:pPr>
        <w:pBdr>
          <w:top w:val="nil"/>
          <w:left w:val="nil"/>
          <w:bottom w:val="nil"/>
          <w:right w:val="nil"/>
          <w:between w:val="nil"/>
        </w:pBdr>
        <w:ind w:left="1080"/>
        <w:jc w:val="both"/>
        <w:rPr>
          <w:rFonts w:ascii="Arial" w:eastAsia="Arial" w:hAnsi="Arial" w:cs="Arial"/>
          <w:b/>
          <w:color w:val="000000"/>
        </w:rPr>
      </w:pPr>
    </w:p>
    <w:p w14:paraId="3FEA1354" w14:textId="0723FA6A" w:rsidR="00E50298" w:rsidRPr="00E50298" w:rsidRDefault="000A4A10" w:rsidP="00E50298">
      <w:pPr>
        <w:numPr>
          <w:ilvl w:val="0"/>
          <w:numId w:val="1"/>
        </w:numPr>
        <w:pBdr>
          <w:top w:val="nil"/>
          <w:left w:val="nil"/>
          <w:bottom w:val="nil"/>
          <w:right w:val="nil"/>
          <w:between w:val="nil"/>
        </w:pBdr>
        <w:jc w:val="both"/>
        <w:rPr>
          <w:rFonts w:ascii="Arial" w:eastAsia="Arial" w:hAnsi="Arial" w:cs="Arial"/>
          <w:b/>
          <w:color w:val="000000"/>
        </w:rPr>
      </w:pPr>
      <w:r w:rsidRPr="00E50298">
        <w:rPr>
          <w:rFonts w:ascii="Arial" w:eastAsia="Arial" w:hAnsi="Arial" w:cs="Arial"/>
          <w:b/>
          <w:color w:val="000000"/>
        </w:rPr>
        <w:t>Zoning:</w:t>
      </w:r>
      <w:r w:rsidR="00E50298" w:rsidRPr="00E50298">
        <w:rPr>
          <w:rFonts w:ascii="Arial" w:eastAsia="Arial" w:hAnsi="Arial" w:cs="Arial"/>
          <w:b/>
          <w:color w:val="000000"/>
        </w:rPr>
        <w:t xml:space="preserve"> </w:t>
      </w:r>
      <w:r w:rsidRPr="00E50298">
        <w:rPr>
          <w:rFonts w:ascii="Arial" w:eastAsia="Arial" w:hAnsi="Arial" w:cs="Arial"/>
          <w:color w:val="000000"/>
        </w:rPr>
        <w:t>In the coming months,</w:t>
      </w:r>
      <w:r w:rsidRPr="00E50298">
        <w:rPr>
          <w:rFonts w:ascii="Arial" w:eastAsia="Arial" w:hAnsi="Arial" w:cs="Arial"/>
          <w:b/>
          <w:color w:val="000000"/>
        </w:rPr>
        <w:t xml:space="preserve"> </w:t>
      </w:r>
      <w:r w:rsidRPr="00E50298">
        <w:rPr>
          <w:rFonts w:ascii="Arial" w:eastAsia="Arial" w:hAnsi="Arial" w:cs="Arial"/>
          <w:color w:val="000000"/>
        </w:rPr>
        <w:t xml:space="preserve">an important decision will need to be made as to whether the municipality wishes to prohibit or permit </w:t>
      </w:r>
      <w:r w:rsidR="0082704B">
        <w:rPr>
          <w:rFonts w:ascii="Arial" w:eastAsia="Arial" w:hAnsi="Arial" w:cs="Arial"/>
          <w:color w:val="000000"/>
        </w:rPr>
        <w:t xml:space="preserve">recreational </w:t>
      </w:r>
      <w:r w:rsidRPr="00E50298">
        <w:rPr>
          <w:rFonts w:ascii="Arial" w:eastAsia="Arial" w:hAnsi="Arial" w:cs="Arial"/>
          <w:color w:val="000000"/>
        </w:rPr>
        <w:t>cannabis businesses, including cultivation and retail (</w:t>
      </w:r>
      <w:r w:rsidR="0082704B">
        <w:rPr>
          <w:rFonts w:ascii="Arial" w:eastAsia="Arial" w:hAnsi="Arial" w:cs="Arial"/>
          <w:color w:val="000000"/>
        </w:rPr>
        <w:t xml:space="preserve">but </w:t>
      </w:r>
      <w:r w:rsidRPr="00E50298">
        <w:rPr>
          <w:rFonts w:ascii="Arial" w:eastAsia="Arial" w:hAnsi="Arial" w:cs="Arial"/>
          <w:color w:val="000000"/>
        </w:rPr>
        <w:t>not delivery) from operating within its boundaries</w:t>
      </w:r>
      <w:r w:rsidR="00E50298" w:rsidRPr="00E50298">
        <w:rPr>
          <w:rFonts w:ascii="Arial" w:eastAsia="Arial" w:hAnsi="Arial" w:cs="Arial"/>
          <w:color w:val="000000"/>
        </w:rPr>
        <w:t xml:space="preserve">.  </w:t>
      </w:r>
      <w:r w:rsidRPr="00E50298">
        <w:rPr>
          <w:rFonts w:ascii="Arial" w:eastAsia="Arial" w:hAnsi="Arial" w:cs="Arial"/>
          <w:color w:val="000000"/>
        </w:rPr>
        <w:t>If the municipality does not enact an ordinance by August 21, 2021</w:t>
      </w:r>
      <w:r w:rsidR="0082704B">
        <w:rPr>
          <w:rFonts w:ascii="Arial" w:eastAsia="Arial" w:hAnsi="Arial" w:cs="Arial"/>
          <w:color w:val="000000"/>
        </w:rPr>
        <w:t xml:space="preserve"> prohibiting operation,</w:t>
      </w:r>
      <w:r w:rsidRPr="00E50298">
        <w:rPr>
          <w:rFonts w:ascii="Arial" w:eastAsia="Arial" w:hAnsi="Arial" w:cs="Arial"/>
          <w:color w:val="000000"/>
        </w:rPr>
        <w:t xml:space="preserve"> it will automatically lose the ability to restrict cultivation and wholesale in any industrial zone</w:t>
      </w:r>
      <w:r w:rsidR="0082704B">
        <w:rPr>
          <w:rFonts w:ascii="Arial" w:eastAsia="Arial" w:hAnsi="Arial" w:cs="Arial"/>
          <w:color w:val="000000"/>
        </w:rPr>
        <w:t>s. Additional,</w:t>
      </w:r>
      <w:r w:rsidRPr="00E50298">
        <w:rPr>
          <w:rFonts w:ascii="Arial" w:eastAsia="Arial" w:hAnsi="Arial" w:cs="Arial"/>
          <w:color w:val="000000"/>
        </w:rPr>
        <w:t xml:space="preserve"> retail sale will be considered a conditional use in business/commercial zones.  If the municipality adopts ordinances to allow these types of uses, it will</w:t>
      </w:r>
      <w:r w:rsidR="00E50298" w:rsidRPr="00E50298">
        <w:rPr>
          <w:rFonts w:ascii="Arial" w:eastAsia="Arial" w:hAnsi="Arial" w:cs="Arial"/>
          <w:color w:val="000000"/>
        </w:rPr>
        <w:t xml:space="preserve"> also</w:t>
      </w:r>
      <w:r w:rsidRPr="00E50298">
        <w:rPr>
          <w:rFonts w:ascii="Arial" w:eastAsia="Arial" w:hAnsi="Arial" w:cs="Arial"/>
          <w:color w:val="000000"/>
        </w:rPr>
        <w:t xml:space="preserve"> be authorized to adopt ordinances requiring local licensure</w:t>
      </w:r>
      <w:r w:rsidR="0082704B">
        <w:rPr>
          <w:rFonts w:ascii="Arial" w:eastAsia="Arial" w:hAnsi="Arial" w:cs="Arial"/>
          <w:color w:val="000000"/>
        </w:rPr>
        <w:t>,</w:t>
      </w:r>
      <w:r w:rsidRPr="00E50298">
        <w:rPr>
          <w:rFonts w:ascii="Arial" w:eastAsia="Arial" w:hAnsi="Arial" w:cs="Arial"/>
          <w:color w:val="000000"/>
        </w:rPr>
        <w:t xml:space="preserve"> limiting the number and type of businesses</w:t>
      </w:r>
      <w:r w:rsidR="0082704B">
        <w:rPr>
          <w:rFonts w:ascii="Arial" w:eastAsia="Arial" w:hAnsi="Arial" w:cs="Arial"/>
          <w:color w:val="000000"/>
        </w:rPr>
        <w:t>,</w:t>
      </w:r>
      <w:r w:rsidRPr="00E50298">
        <w:rPr>
          <w:rFonts w:ascii="Arial" w:eastAsia="Arial" w:hAnsi="Arial" w:cs="Arial"/>
          <w:color w:val="000000"/>
        </w:rPr>
        <w:t xml:space="preserve"> and restricting the time</w:t>
      </w:r>
      <w:r w:rsidR="0082704B">
        <w:rPr>
          <w:rFonts w:ascii="Arial" w:eastAsia="Arial" w:hAnsi="Arial" w:cs="Arial"/>
          <w:color w:val="000000"/>
        </w:rPr>
        <w:t>,</w:t>
      </w:r>
      <w:r w:rsidRPr="00E50298">
        <w:rPr>
          <w:rFonts w:ascii="Arial" w:eastAsia="Arial" w:hAnsi="Arial" w:cs="Arial"/>
          <w:color w:val="000000"/>
        </w:rPr>
        <w:t xml:space="preserve"> location and manner of operations.</w:t>
      </w:r>
      <w:r w:rsidR="00E50298" w:rsidRPr="00E50298">
        <w:rPr>
          <w:rFonts w:ascii="Arial" w:eastAsia="Arial" w:hAnsi="Arial" w:cs="Arial"/>
          <w:color w:val="000000"/>
        </w:rPr>
        <w:t xml:space="preserve"> </w:t>
      </w:r>
      <w:r w:rsidRPr="00E50298">
        <w:rPr>
          <w:rFonts w:ascii="Arial" w:eastAsia="Arial" w:hAnsi="Arial" w:cs="Arial"/>
          <w:color w:val="000000"/>
        </w:rPr>
        <w:t>However, if a municipality does nothing at all by August 21, 2021</w:t>
      </w:r>
      <w:r w:rsidR="0082704B">
        <w:rPr>
          <w:rFonts w:ascii="Arial" w:eastAsia="Arial" w:hAnsi="Arial" w:cs="Arial"/>
          <w:color w:val="000000"/>
        </w:rPr>
        <w:t>,</w:t>
      </w:r>
      <w:r w:rsidRPr="00E50298">
        <w:rPr>
          <w:rFonts w:ascii="Arial" w:eastAsia="Arial" w:hAnsi="Arial" w:cs="Arial"/>
          <w:color w:val="000000"/>
        </w:rPr>
        <w:t xml:space="preserve"> it will lose the ability to zone and/or restrict these types of businesses for the next five (5) </w:t>
      </w:r>
      <w:r w:rsidRPr="00E50298">
        <w:rPr>
          <w:rFonts w:ascii="Arial" w:eastAsia="Arial" w:hAnsi="Arial" w:cs="Arial"/>
          <w:color w:val="000000"/>
        </w:rPr>
        <w:lastRenderedPageBreak/>
        <w:t xml:space="preserve">years. </w:t>
      </w:r>
      <w:r w:rsidR="0082704B">
        <w:rPr>
          <w:rFonts w:ascii="Arial" w:eastAsia="Arial" w:hAnsi="Arial" w:cs="Arial"/>
          <w:color w:val="000000"/>
        </w:rPr>
        <w:t xml:space="preserve">If a municipality does nothing and a business becomes operational, the municipality cannot </w:t>
      </w:r>
      <w:r w:rsidR="00AD4AED">
        <w:rPr>
          <w:rFonts w:ascii="Arial" w:eastAsia="Arial" w:hAnsi="Arial" w:cs="Arial"/>
          <w:color w:val="000000"/>
        </w:rPr>
        <w:t xml:space="preserve">then </w:t>
      </w:r>
      <w:r w:rsidR="0082704B">
        <w:rPr>
          <w:rFonts w:ascii="Arial" w:eastAsia="Arial" w:hAnsi="Arial" w:cs="Arial"/>
          <w:color w:val="000000"/>
        </w:rPr>
        <w:t xml:space="preserve">prohibit that business from operating after the </w:t>
      </w:r>
      <w:r w:rsidR="00AD4AED">
        <w:rPr>
          <w:rFonts w:ascii="Arial" w:eastAsia="Arial" w:hAnsi="Arial" w:cs="Arial"/>
          <w:color w:val="000000"/>
        </w:rPr>
        <w:t>five-year period runs</w:t>
      </w:r>
      <w:r w:rsidR="0082704B">
        <w:rPr>
          <w:rFonts w:ascii="Arial" w:eastAsia="Arial" w:hAnsi="Arial" w:cs="Arial"/>
          <w:color w:val="000000"/>
        </w:rPr>
        <w:t xml:space="preserve">. </w:t>
      </w:r>
    </w:p>
    <w:p w14:paraId="11F457E2" w14:textId="77777777" w:rsidR="00E50298" w:rsidRDefault="00E50298" w:rsidP="00E50298">
      <w:pPr>
        <w:pStyle w:val="ListParagraph"/>
        <w:jc w:val="both"/>
      </w:pPr>
    </w:p>
    <w:p w14:paraId="4B61D43C" w14:textId="4DF47B6D" w:rsidR="008F0E7E" w:rsidRPr="00E50298" w:rsidRDefault="000A4A10" w:rsidP="00E50298">
      <w:pPr>
        <w:numPr>
          <w:ilvl w:val="0"/>
          <w:numId w:val="1"/>
        </w:numPr>
        <w:pBdr>
          <w:top w:val="nil"/>
          <w:left w:val="nil"/>
          <w:bottom w:val="nil"/>
          <w:right w:val="nil"/>
          <w:between w:val="nil"/>
        </w:pBdr>
        <w:jc w:val="both"/>
        <w:rPr>
          <w:rFonts w:ascii="Arial" w:eastAsia="Arial" w:hAnsi="Arial" w:cs="Arial"/>
          <w:b/>
          <w:color w:val="000000"/>
        </w:rPr>
      </w:pPr>
      <w:r w:rsidRPr="00E50298">
        <w:rPr>
          <w:rFonts w:ascii="Arial" w:eastAsia="Arial" w:hAnsi="Arial" w:cs="Arial"/>
          <w:b/>
          <w:color w:val="000000"/>
        </w:rPr>
        <w:t>Employment Practices:</w:t>
      </w:r>
      <w:r w:rsidRPr="00E50298">
        <w:rPr>
          <w:rFonts w:ascii="Arial" w:eastAsia="Arial" w:hAnsi="Arial" w:cs="Arial"/>
          <w:color w:val="000000"/>
        </w:rPr>
        <w:t xml:space="preserve">  There will be areas of concern and potential changes to your Employment Policies and Procedures </w:t>
      </w:r>
      <w:r w:rsidR="00A034AB">
        <w:rPr>
          <w:rFonts w:ascii="Arial" w:eastAsia="Arial" w:hAnsi="Arial" w:cs="Arial"/>
          <w:color w:val="000000"/>
        </w:rPr>
        <w:t xml:space="preserve">regarding the use </w:t>
      </w:r>
      <w:r w:rsidRPr="00E50298">
        <w:rPr>
          <w:rFonts w:ascii="Arial" w:eastAsia="Arial" w:hAnsi="Arial" w:cs="Arial"/>
          <w:color w:val="000000"/>
        </w:rPr>
        <w:t>or impact</w:t>
      </w:r>
      <w:r w:rsidR="00A034AB">
        <w:rPr>
          <w:rFonts w:ascii="Arial" w:eastAsia="Arial" w:hAnsi="Arial" w:cs="Arial"/>
          <w:color w:val="000000"/>
        </w:rPr>
        <w:t xml:space="preserve"> on cannabis</w:t>
      </w:r>
      <w:r w:rsidRPr="00E50298">
        <w:rPr>
          <w:rFonts w:ascii="Arial" w:eastAsia="Arial" w:hAnsi="Arial" w:cs="Arial"/>
          <w:color w:val="000000"/>
        </w:rPr>
        <w:t xml:space="preserve"> in the workplace, as well as</w:t>
      </w:r>
      <w:r w:rsidR="00A034AB">
        <w:rPr>
          <w:rFonts w:ascii="Arial" w:eastAsia="Arial" w:hAnsi="Arial" w:cs="Arial"/>
          <w:color w:val="000000"/>
        </w:rPr>
        <w:t xml:space="preserve"> its</w:t>
      </w:r>
      <w:r w:rsidRPr="00E50298">
        <w:rPr>
          <w:rFonts w:ascii="Arial" w:eastAsia="Arial" w:hAnsi="Arial" w:cs="Arial"/>
          <w:color w:val="000000"/>
        </w:rPr>
        <w:t xml:space="preserve"> </w:t>
      </w:r>
      <w:r w:rsidR="00DE1F72" w:rsidRPr="00E50298">
        <w:rPr>
          <w:rFonts w:ascii="Arial" w:eastAsia="Arial" w:hAnsi="Arial" w:cs="Arial"/>
          <w:color w:val="000000"/>
        </w:rPr>
        <w:t>effect</w:t>
      </w:r>
      <w:r w:rsidR="00A034AB">
        <w:rPr>
          <w:rFonts w:ascii="Arial" w:eastAsia="Arial" w:hAnsi="Arial" w:cs="Arial"/>
          <w:color w:val="000000"/>
        </w:rPr>
        <w:t xml:space="preserve"> on</w:t>
      </w:r>
      <w:r w:rsidRPr="00E50298">
        <w:rPr>
          <w:rFonts w:ascii="Arial" w:eastAsia="Arial" w:hAnsi="Arial" w:cs="Arial"/>
          <w:color w:val="000000"/>
        </w:rPr>
        <w:t xml:space="preserve"> all aspects of municipal operations.  </w:t>
      </w:r>
      <w:r w:rsidR="00A034AB">
        <w:rPr>
          <w:rFonts w:ascii="Arial" w:eastAsia="Arial" w:hAnsi="Arial" w:cs="Arial"/>
          <w:color w:val="000000"/>
        </w:rPr>
        <w:t xml:space="preserve">Importantly, </w:t>
      </w:r>
      <w:r w:rsidRPr="00E50298">
        <w:rPr>
          <w:rFonts w:ascii="Arial" w:eastAsia="Arial" w:hAnsi="Arial" w:cs="Arial"/>
          <w:color w:val="000000"/>
        </w:rPr>
        <w:t>nothing within this legislation prevents a municipality from enforcing its rules regarding a “drug</w:t>
      </w:r>
      <w:r w:rsidR="00A034AB">
        <w:rPr>
          <w:rFonts w:ascii="Arial" w:eastAsia="Arial" w:hAnsi="Arial" w:cs="Arial"/>
          <w:color w:val="000000"/>
        </w:rPr>
        <w:t>-</w:t>
      </w:r>
      <w:r w:rsidRPr="00E50298">
        <w:rPr>
          <w:rFonts w:ascii="Arial" w:eastAsia="Arial" w:hAnsi="Arial" w:cs="Arial"/>
          <w:color w:val="000000"/>
        </w:rPr>
        <w:t>and</w:t>
      </w:r>
      <w:r w:rsidR="00A034AB">
        <w:rPr>
          <w:rFonts w:ascii="Arial" w:eastAsia="Arial" w:hAnsi="Arial" w:cs="Arial"/>
          <w:color w:val="000000"/>
        </w:rPr>
        <w:t>-</w:t>
      </w:r>
      <w:r w:rsidRPr="00E50298">
        <w:rPr>
          <w:rFonts w:ascii="Arial" w:eastAsia="Arial" w:hAnsi="Arial" w:cs="Arial"/>
          <w:color w:val="000000"/>
        </w:rPr>
        <w:t>alcohol</w:t>
      </w:r>
      <w:r w:rsidR="00A034AB">
        <w:rPr>
          <w:rFonts w:ascii="Arial" w:eastAsia="Arial" w:hAnsi="Arial" w:cs="Arial"/>
          <w:color w:val="000000"/>
        </w:rPr>
        <w:t>-</w:t>
      </w:r>
      <w:r w:rsidRPr="00E50298">
        <w:rPr>
          <w:rFonts w:ascii="Arial" w:eastAsia="Arial" w:hAnsi="Arial" w:cs="Arial"/>
          <w:color w:val="000000"/>
        </w:rPr>
        <w:t xml:space="preserve">free” work place.  Moreover, while recreational </w:t>
      </w:r>
      <w:r w:rsidR="001B3410">
        <w:rPr>
          <w:rFonts w:ascii="Arial" w:eastAsia="Arial" w:hAnsi="Arial" w:cs="Arial"/>
          <w:color w:val="000000"/>
        </w:rPr>
        <w:t>cannabis</w:t>
      </w:r>
      <w:r w:rsidRPr="00E50298">
        <w:rPr>
          <w:rFonts w:ascii="Arial" w:eastAsia="Arial" w:hAnsi="Arial" w:cs="Arial"/>
          <w:color w:val="000000"/>
        </w:rPr>
        <w:t xml:space="preserve"> is now legal in New Jersey, municipal employees found to be under the influence of alcohol or drugs during work hours will not be tolerated. </w:t>
      </w:r>
      <w:r w:rsidR="00A034AB">
        <w:rPr>
          <w:rFonts w:ascii="Arial" w:eastAsia="Arial" w:hAnsi="Arial" w:cs="Arial"/>
          <w:color w:val="000000"/>
        </w:rPr>
        <w:t xml:space="preserve"> M</w:t>
      </w:r>
      <w:r w:rsidRPr="00E50298">
        <w:rPr>
          <w:rFonts w:ascii="Arial" w:eastAsia="Arial" w:hAnsi="Arial" w:cs="Arial"/>
          <w:color w:val="000000"/>
        </w:rPr>
        <w:t>unicipal employees still remain subject to all other local,</w:t>
      </w:r>
      <w:r w:rsidR="00A034AB">
        <w:rPr>
          <w:rFonts w:ascii="Arial" w:eastAsia="Arial" w:hAnsi="Arial" w:cs="Arial"/>
          <w:color w:val="000000"/>
        </w:rPr>
        <w:t xml:space="preserve"> S</w:t>
      </w:r>
      <w:r w:rsidRPr="00E50298">
        <w:rPr>
          <w:rFonts w:ascii="Arial" w:eastAsia="Arial" w:hAnsi="Arial" w:cs="Arial"/>
          <w:color w:val="000000"/>
        </w:rPr>
        <w:t xml:space="preserve">tate and federal laws that may apply to their position (i.e., </w:t>
      </w:r>
      <w:r w:rsidR="00A034AB">
        <w:rPr>
          <w:rFonts w:ascii="Arial" w:eastAsia="Arial" w:hAnsi="Arial" w:cs="Arial"/>
          <w:color w:val="000000"/>
        </w:rPr>
        <w:t>C</w:t>
      </w:r>
      <w:r w:rsidRPr="00E50298">
        <w:rPr>
          <w:rFonts w:ascii="Arial" w:eastAsia="Arial" w:hAnsi="Arial" w:cs="Arial"/>
          <w:color w:val="000000"/>
        </w:rPr>
        <w:t xml:space="preserve">ommercial </w:t>
      </w:r>
      <w:r w:rsidR="00A034AB">
        <w:rPr>
          <w:rFonts w:ascii="Arial" w:eastAsia="Arial" w:hAnsi="Arial" w:cs="Arial"/>
          <w:color w:val="000000"/>
        </w:rPr>
        <w:t>D</w:t>
      </w:r>
      <w:r w:rsidRPr="00E50298">
        <w:rPr>
          <w:rFonts w:ascii="Arial" w:eastAsia="Arial" w:hAnsi="Arial" w:cs="Arial"/>
          <w:color w:val="000000"/>
        </w:rPr>
        <w:t>river’s Licen</w:t>
      </w:r>
      <w:r w:rsidR="00A034AB">
        <w:rPr>
          <w:rFonts w:ascii="Arial" w:eastAsia="Arial" w:hAnsi="Arial" w:cs="Arial"/>
          <w:color w:val="000000"/>
        </w:rPr>
        <w:t xml:space="preserve">se law, </w:t>
      </w:r>
      <w:r w:rsidRPr="00E50298">
        <w:rPr>
          <w:rFonts w:ascii="Arial" w:eastAsia="Arial" w:hAnsi="Arial" w:cs="Arial"/>
          <w:color w:val="000000"/>
        </w:rPr>
        <w:t xml:space="preserve">which preclude anyone from driving a commercial vehicle and using </w:t>
      </w:r>
      <w:r w:rsidR="001B3410">
        <w:rPr>
          <w:rFonts w:ascii="Arial" w:eastAsia="Arial" w:hAnsi="Arial" w:cs="Arial"/>
          <w:color w:val="000000"/>
        </w:rPr>
        <w:t>cannabis</w:t>
      </w:r>
      <w:r w:rsidRPr="00E50298">
        <w:rPr>
          <w:rFonts w:ascii="Arial" w:eastAsia="Arial" w:hAnsi="Arial" w:cs="Arial"/>
          <w:color w:val="000000"/>
        </w:rPr>
        <w:t>).</w:t>
      </w:r>
      <w:r w:rsidR="00A034AB">
        <w:rPr>
          <w:rFonts w:ascii="Arial" w:eastAsia="Arial" w:hAnsi="Arial" w:cs="Arial"/>
          <w:color w:val="000000"/>
        </w:rPr>
        <w:t xml:space="preserve"> </w:t>
      </w:r>
      <w:r w:rsidRPr="00E50298">
        <w:rPr>
          <w:rFonts w:ascii="Arial" w:eastAsia="Arial" w:hAnsi="Arial" w:cs="Arial"/>
          <w:color w:val="000000"/>
        </w:rPr>
        <w:t xml:space="preserve">To that end, Personnel Policy Manuals should be reviewed and updated, especially as to drug testing, to convey the municipal employer’s expectations in consideration of this new legislation.      </w:t>
      </w:r>
    </w:p>
    <w:p w14:paraId="43C23FDD" w14:textId="77777777" w:rsidR="008F0E7E" w:rsidRDefault="008F0E7E" w:rsidP="00E50298">
      <w:pPr>
        <w:pBdr>
          <w:top w:val="nil"/>
          <w:left w:val="nil"/>
          <w:bottom w:val="nil"/>
          <w:right w:val="nil"/>
          <w:between w:val="nil"/>
        </w:pBdr>
        <w:ind w:left="720"/>
        <w:jc w:val="both"/>
        <w:rPr>
          <w:rFonts w:ascii="Arial" w:eastAsia="Arial" w:hAnsi="Arial" w:cs="Arial"/>
          <w:b/>
          <w:color w:val="000000"/>
        </w:rPr>
      </w:pPr>
    </w:p>
    <w:p w14:paraId="0E18D80F" w14:textId="04C49239" w:rsidR="008F0E7E" w:rsidRDefault="000A4A10" w:rsidP="00E50298">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Taxation:  </w:t>
      </w:r>
      <w:r>
        <w:rPr>
          <w:rFonts w:ascii="Arial" w:eastAsia="Arial" w:hAnsi="Arial" w:cs="Arial"/>
        </w:rPr>
        <w:t>Depending on the types of licenses the municipality decides to permit, the law provides that a municipal tax may be imposed upon 1) the transfer of cannabis items from one cannabis establishment to another, 2) receipts of retail sales of cannabis items to individual customers, or 3) the transfer by a concurrent license holder of cannabis items from the license holder's establishment that is located in the municipality to any of the other license holder's establishments. The municipality is free to set its own tax rates, so long as these rates do not exceed two</w:t>
      </w:r>
      <w:r w:rsidR="00A034AB">
        <w:rPr>
          <w:rFonts w:ascii="Arial" w:eastAsia="Arial" w:hAnsi="Arial" w:cs="Arial"/>
        </w:rPr>
        <w:t xml:space="preserve"> (2)</w:t>
      </w:r>
      <w:r>
        <w:rPr>
          <w:rFonts w:ascii="Arial" w:eastAsia="Arial" w:hAnsi="Arial" w:cs="Arial"/>
        </w:rPr>
        <w:t xml:space="preserve"> percent of receipts or, in the case of sales by a cannabis wholesaler, one</w:t>
      </w:r>
      <w:r w:rsidR="00A034AB">
        <w:rPr>
          <w:rFonts w:ascii="Arial" w:eastAsia="Arial" w:hAnsi="Arial" w:cs="Arial"/>
        </w:rPr>
        <w:t xml:space="preserve"> (1)</w:t>
      </w:r>
      <w:r>
        <w:rPr>
          <w:rFonts w:ascii="Arial" w:eastAsia="Arial" w:hAnsi="Arial" w:cs="Arial"/>
        </w:rPr>
        <w:t xml:space="preserve"> percent of receipts.</w:t>
      </w:r>
    </w:p>
    <w:p w14:paraId="6A25689A" w14:textId="77777777" w:rsidR="008F0E7E" w:rsidRDefault="008F0E7E" w:rsidP="00E50298">
      <w:pPr>
        <w:jc w:val="both"/>
        <w:rPr>
          <w:rFonts w:ascii="Arial" w:eastAsia="Arial" w:hAnsi="Arial" w:cs="Arial"/>
          <w:b/>
        </w:rPr>
      </w:pPr>
    </w:p>
    <w:p w14:paraId="382ABBC8" w14:textId="77777777" w:rsidR="008F0E7E" w:rsidRDefault="000A4A10" w:rsidP="00E50298">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Next Steps:</w:t>
      </w:r>
    </w:p>
    <w:p w14:paraId="5A72A758" w14:textId="77777777" w:rsidR="008F0E7E" w:rsidRDefault="008F0E7E" w:rsidP="00E50298">
      <w:pPr>
        <w:jc w:val="both"/>
        <w:rPr>
          <w:rFonts w:ascii="Arial" w:eastAsia="Arial" w:hAnsi="Arial" w:cs="Arial"/>
          <w:b/>
        </w:rPr>
      </w:pPr>
    </w:p>
    <w:p w14:paraId="7B8AC3F1" w14:textId="3996A927" w:rsidR="008F0E7E" w:rsidRDefault="000A4A10" w:rsidP="00E50298">
      <w:pPr>
        <w:ind w:left="720"/>
        <w:jc w:val="both"/>
        <w:rPr>
          <w:rFonts w:ascii="Arial" w:eastAsia="Arial" w:hAnsi="Arial" w:cs="Arial"/>
        </w:rPr>
      </w:pPr>
      <w:r>
        <w:rPr>
          <w:rFonts w:ascii="Arial" w:eastAsia="Arial" w:hAnsi="Arial" w:cs="Arial"/>
        </w:rPr>
        <w:t xml:space="preserve">At this time, we strongly urge you to take the temperature of the governing body and determine what </w:t>
      </w:r>
      <w:r w:rsidR="00A034AB">
        <w:rPr>
          <w:rFonts w:ascii="Arial" w:eastAsia="Arial" w:hAnsi="Arial" w:cs="Arial"/>
        </w:rPr>
        <w:t xml:space="preserve">general </w:t>
      </w:r>
      <w:r>
        <w:rPr>
          <w:rFonts w:ascii="Arial" w:eastAsia="Arial" w:hAnsi="Arial" w:cs="Arial"/>
        </w:rPr>
        <w:t xml:space="preserve">direction you want to </w:t>
      </w:r>
      <w:r w:rsidR="00A034AB">
        <w:rPr>
          <w:rFonts w:ascii="Arial" w:eastAsia="Arial" w:hAnsi="Arial" w:cs="Arial"/>
        </w:rPr>
        <w:t>take</w:t>
      </w:r>
      <w:r>
        <w:rPr>
          <w:rFonts w:ascii="Arial" w:eastAsia="Arial" w:hAnsi="Arial" w:cs="Arial"/>
        </w:rPr>
        <w:t xml:space="preserve"> with respect to local decisions:</w:t>
      </w:r>
    </w:p>
    <w:p w14:paraId="158BE0C0" w14:textId="77777777" w:rsidR="008F0E7E" w:rsidRDefault="008F0E7E" w:rsidP="00E50298">
      <w:pPr>
        <w:ind w:left="720"/>
        <w:jc w:val="both"/>
        <w:rPr>
          <w:rFonts w:ascii="Arial" w:eastAsia="Arial" w:hAnsi="Arial" w:cs="Arial"/>
        </w:rPr>
      </w:pPr>
    </w:p>
    <w:p w14:paraId="3239E451" w14:textId="6E105EB7" w:rsidR="008F0E7E" w:rsidRDefault="000A4A10" w:rsidP="00E5029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Prohibit the sale of </w:t>
      </w:r>
      <w:r w:rsidR="001B3410">
        <w:rPr>
          <w:rFonts w:ascii="Arial" w:eastAsia="Arial" w:hAnsi="Arial" w:cs="Arial"/>
          <w:color w:val="000000"/>
        </w:rPr>
        <w:t>cannabis</w:t>
      </w:r>
      <w:r>
        <w:rPr>
          <w:rFonts w:ascii="Arial" w:eastAsia="Arial" w:hAnsi="Arial" w:cs="Arial"/>
          <w:color w:val="000000"/>
        </w:rPr>
        <w:t xml:space="preserve"> for recreational use to the fullest extent available by law in the form of licensing</w:t>
      </w:r>
      <w:r w:rsidR="00A034AB">
        <w:rPr>
          <w:rFonts w:ascii="Arial" w:eastAsia="Arial" w:hAnsi="Arial" w:cs="Arial"/>
          <w:color w:val="000000"/>
        </w:rPr>
        <w:t xml:space="preserve"> (this</w:t>
      </w:r>
      <w:r>
        <w:rPr>
          <w:rFonts w:ascii="Arial" w:eastAsia="Arial" w:hAnsi="Arial" w:cs="Arial"/>
          <w:color w:val="000000"/>
        </w:rPr>
        <w:t xml:space="preserve"> will not prohibit personal recreational use within the municipality)</w:t>
      </w:r>
      <w:r w:rsidR="00A034AB">
        <w:rPr>
          <w:rFonts w:ascii="Arial" w:eastAsia="Arial" w:hAnsi="Arial" w:cs="Arial"/>
          <w:color w:val="000000"/>
        </w:rPr>
        <w:t>; or</w:t>
      </w:r>
    </w:p>
    <w:p w14:paraId="71F8C499" w14:textId="77777777" w:rsidR="008F0E7E" w:rsidRDefault="008F0E7E" w:rsidP="00E50298">
      <w:pPr>
        <w:pBdr>
          <w:top w:val="nil"/>
          <w:left w:val="nil"/>
          <w:bottom w:val="nil"/>
          <w:right w:val="nil"/>
          <w:between w:val="nil"/>
        </w:pBdr>
        <w:ind w:left="1080"/>
        <w:jc w:val="both"/>
        <w:rPr>
          <w:rFonts w:ascii="Arial" w:eastAsia="Arial" w:hAnsi="Arial" w:cs="Arial"/>
          <w:color w:val="000000"/>
        </w:rPr>
      </w:pPr>
    </w:p>
    <w:p w14:paraId="6F9B253A" w14:textId="7C515B56" w:rsidR="008F0E7E" w:rsidRDefault="000A4A10" w:rsidP="00E5029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Permit licensing and </w:t>
      </w:r>
      <w:r w:rsidR="00A034AB">
        <w:rPr>
          <w:rFonts w:ascii="Arial" w:eastAsia="Arial" w:hAnsi="Arial" w:cs="Arial"/>
          <w:color w:val="000000"/>
        </w:rPr>
        <w:t>sale of recreational cannabis</w:t>
      </w:r>
      <w:r>
        <w:rPr>
          <w:rFonts w:ascii="Arial" w:eastAsia="Arial" w:hAnsi="Arial" w:cs="Arial"/>
          <w:color w:val="000000"/>
        </w:rPr>
        <w:t xml:space="preserve"> to the fullest extent as permitted by law, or with local restrictions; or</w:t>
      </w:r>
    </w:p>
    <w:p w14:paraId="71345F9B" w14:textId="77777777" w:rsidR="008F0E7E" w:rsidRDefault="008F0E7E" w:rsidP="00A034AB">
      <w:pPr>
        <w:pBdr>
          <w:top w:val="nil"/>
          <w:left w:val="nil"/>
          <w:bottom w:val="nil"/>
          <w:right w:val="nil"/>
          <w:between w:val="nil"/>
        </w:pBdr>
        <w:jc w:val="both"/>
        <w:rPr>
          <w:rFonts w:ascii="Arial" w:eastAsia="Arial" w:hAnsi="Arial" w:cs="Arial"/>
          <w:color w:val="000000"/>
        </w:rPr>
      </w:pPr>
    </w:p>
    <w:p w14:paraId="01449F9E" w14:textId="2747472C" w:rsidR="008F0E7E" w:rsidRDefault="00A034AB" w:rsidP="00E5029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Take a</w:t>
      </w:r>
      <w:r w:rsidR="000A4A10">
        <w:rPr>
          <w:rFonts w:ascii="Arial" w:eastAsia="Arial" w:hAnsi="Arial" w:cs="Arial"/>
          <w:color w:val="000000"/>
        </w:rPr>
        <w:t xml:space="preserve"> hybrid </w:t>
      </w:r>
      <w:r>
        <w:rPr>
          <w:rFonts w:ascii="Arial" w:eastAsia="Arial" w:hAnsi="Arial" w:cs="Arial"/>
          <w:color w:val="000000"/>
        </w:rPr>
        <w:t xml:space="preserve">approach by </w:t>
      </w:r>
      <w:r w:rsidR="000A4A10">
        <w:rPr>
          <w:rFonts w:ascii="Arial" w:eastAsia="Arial" w:hAnsi="Arial" w:cs="Arial"/>
          <w:color w:val="000000"/>
        </w:rPr>
        <w:t>permitting certain licenses, i.e.</w:t>
      </w:r>
      <w:r>
        <w:rPr>
          <w:rFonts w:ascii="Arial" w:eastAsia="Arial" w:hAnsi="Arial" w:cs="Arial"/>
          <w:color w:val="000000"/>
        </w:rPr>
        <w:t xml:space="preserve">, </w:t>
      </w:r>
      <w:r w:rsidR="000A4A10">
        <w:rPr>
          <w:rFonts w:ascii="Arial" w:eastAsia="Arial" w:hAnsi="Arial" w:cs="Arial"/>
          <w:color w:val="000000"/>
        </w:rPr>
        <w:t>cultivation, but precluding others</w:t>
      </w:r>
      <w:r>
        <w:rPr>
          <w:rFonts w:ascii="Arial" w:eastAsia="Arial" w:hAnsi="Arial" w:cs="Arial"/>
          <w:color w:val="000000"/>
        </w:rPr>
        <w:t>,</w:t>
      </w:r>
      <w:r w:rsidR="000A4A10">
        <w:rPr>
          <w:rFonts w:ascii="Arial" w:eastAsia="Arial" w:hAnsi="Arial" w:cs="Arial"/>
          <w:color w:val="000000"/>
        </w:rPr>
        <w:t xml:space="preserve"> such as</w:t>
      </w:r>
      <w:r>
        <w:rPr>
          <w:rFonts w:ascii="Arial" w:eastAsia="Arial" w:hAnsi="Arial" w:cs="Arial"/>
          <w:color w:val="000000"/>
        </w:rPr>
        <w:t xml:space="preserve"> retail sale</w:t>
      </w:r>
      <w:r w:rsidR="000A4A10">
        <w:rPr>
          <w:rFonts w:ascii="Arial" w:eastAsia="Arial" w:hAnsi="Arial" w:cs="Arial"/>
          <w:color w:val="000000"/>
        </w:rPr>
        <w:t xml:space="preserve">. </w:t>
      </w:r>
    </w:p>
    <w:p w14:paraId="40AC2FDD" w14:textId="77777777" w:rsidR="008F0E7E" w:rsidRDefault="008F0E7E" w:rsidP="00E50298">
      <w:pPr>
        <w:jc w:val="both"/>
        <w:rPr>
          <w:rFonts w:ascii="Arial" w:eastAsia="Arial" w:hAnsi="Arial" w:cs="Arial"/>
        </w:rPr>
      </w:pPr>
    </w:p>
    <w:p w14:paraId="28B5055C" w14:textId="2BBCDD71" w:rsidR="008F0E7E" w:rsidRDefault="000A4A10" w:rsidP="00E50298">
      <w:pPr>
        <w:ind w:firstLine="720"/>
        <w:jc w:val="both"/>
        <w:rPr>
          <w:rFonts w:ascii="Arial" w:eastAsia="Arial" w:hAnsi="Arial" w:cs="Arial"/>
        </w:rPr>
      </w:pPr>
      <w:r>
        <w:rPr>
          <w:rFonts w:ascii="Arial" w:eastAsia="Arial" w:hAnsi="Arial" w:cs="Arial"/>
        </w:rPr>
        <w:t>In the meantime, we wi</w:t>
      </w:r>
      <w:r w:rsidR="00A034AB">
        <w:rPr>
          <w:rFonts w:ascii="Arial" w:eastAsia="Arial" w:hAnsi="Arial" w:cs="Arial"/>
        </w:rPr>
        <w:t xml:space="preserve">ll use our expertise in all of these areas to provide you with appropriate legal guidance </w:t>
      </w:r>
      <w:r>
        <w:rPr>
          <w:rFonts w:ascii="Arial" w:eastAsia="Arial" w:hAnsi="Arial" w:cs="Arial"/>
        </w:rPr>
        <w:t xml:space="preserve">based on your direction </w:t>
      </w:r>
      <w:r w:rsidR="00A034AB">
        <w:rPr>
          <w:rFonts w:ascii="Arial" w:eastAsia="Arial" w:hAnsi="Arial" w:cs="Arial"/>
        </w:rPr>
        <w:t>in the coming weeks</w:t>
      </w:r>
      <w:r>
        <w:rPr>
          <w:rFonts w:ascii="Arial" w:eastAsia="Arial" w:hAnsi="Arial" w:cs="Arial"/>
        </w:rPr>
        <w:t xml:space="preserve">. </w:t>
      </w:r>
      <w:r w:rsidR="00A034AB">
        <w:rPr>
          <w:rFonts w:ascii="Arial" w:eastAsia="Arial" w:hAnsi="Arial" w:cs="Arial"/>
        </w:rPr>
        <w:t>As always, we</w:t>
      </w:r>
      <w:r>
        <w:rPr>
          <w:rFonts w:ascii="Arial" w:eastAsia="Arial" w:hAnsi="Arial" w:cs="Arial"/>
        </w:rPr>
        <w:t xml:space="preserve"> are available to answer any questions or concerns. </w:t>
      </w:r>
    </w:p>
    <w:p w14:paraId="21D76B70" w14:textId="0787FB6A" w:rsidR="008F0E7E" w:rsidRDefault="008F0E7E">
      <w:pPr>
        <w:rPr>
          <w:rFonts w:ascii="Arial" w:eastAsia="Arial" w:hAnsi="Arial" w:cs="Arial"/>
        </w:rPr>
      </w:pPr>
    </w:p>
    <w:p w14:paraId="6041594A" w14:textId="77777777" w:rsidR="008F0E7E" w:rsidRDefault="000A4A10">
      <w:pPr>
        <w:rPr>
          <w:rFonts w:ascii="Arial" w:eastAsia="Arial" w:hAnsi="Arial" w:cs="Arial"/>
        </w:rPr>
      </w:pPr>
      <w:proofErr w:type="spellStart"/>
      <w:r>
        <w:rPr>
          <w:rFonts w:ascii="Arial" w:eastAsia="Arial" w:hAnsi="Arial" w:cs="Arial"/>
        </w:rPr>
        <w:t>FCS</w:t>
      </w:r>
      <w:proofErr w:type="gramStart"/>
      <w:r>
        <w:rPr>
          <w:rFonts w:ascii="Arial" w:eastAsia="Arial" w:hAnsi="Arial" w:cs="Arial"/>
        </w:rPr>
        <w:t>:sdj</w:t>
      </w:r>
      <w:proofErr w:type="spellEnd"/>
      <w:proofErr w:type="gramEnd"/>
    </w:p>
    <w:p w14:paraId="460B4F2A" w14:textId="4777D5B1" w:rsidR="008F0E7E" w:rsidRDefault="00A034AB">
      <w:pPr>
        <w:rPr>
          <w:rFonts w:ascii="Arial" w:eastAsia="Arial" w:hAnsi="Arial" w:cs="Arial"/>
        </w:rPr>
      </w:pPr>
      <w:r>
        <w:rPr>
          <w:rFonts w:ascii="Arial" w:eastAsia="Arial" w:hAnsi="Arial" w:cs="Arial"/>
        </w:rPr>
        <w:t>c</w:t>
      </w:r>
      <w:r w:rsidR="000A4A10">
        <w:rPr>
          <w:rFonts w:ascii="Arial" w:eastAsia="Arial" w:hAnsi="Arial" w:cs="Arial"/>
        </w:rPr>
        <w:t>c:</w:t>
      </w:r>
      <w:r w:rsidR="000A4A10">
        <w:rPr>
          <w:rFonts w:ascii="Arial" w:eastAsia="Arial" w:hAnsi="Arial" w:cs="Arial"/>
        </w:rPr>
        <w:tab/>
        <w:t>???????????????</w:t>
      </w:r>
    </w:p>
    <w:p w14:paraId="3AE8CB96" w14:textId="77777777" w:rsidR="008F0E7E" w:rsidRDefault="008F0E7E"/>
    <w:sectPr w:rsidR="008F0E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363"/>
    <w:multiLevelType w:val="multilevel"/>
    <w:tmpl w:val="28D02F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3CB6CD9"/>
    <w:multiLevelType w:val="multilevel"/>
    <w:tmpl w:val="05AC1A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2E010D0"/>
    <w:multiLevelType w:val="multilevel"/>
    <w:tmpl w:val="47027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7E"/>
    <w:rsid w:val="000A4A10"/>
    <w:rsid w:val="001B3410"/>
    <w:rsid w:val="00544E55"/>
    <w:rsid w:val="00777AEA"/>
    <w:rsid w:val="0082704B"/>
    <w:rsid w:val="008F0E7E"/>
    <w:rsid w:val="009835C8"/>
    <w:rsid w:val="00A034AB"/>
    <w:rsid w:val="00AD4AED"/>
    <w:rsid w:val="00BE76C7"/>
    <w:rsid w:val="00DE1F72"/>
    <w:rsid w:val="00E5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99C3"/>
  <w15:docId w15:val="{7BB22140-07A2-42BF-B545-80F74B7C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24683A"/>
    <w:rPr>
      <w:b/>
      <w:bCs/>
    </w:rPr>
  </w:style>
  <w:style w:type="paragraph" w:styleId="ListParagraph">
    <w:name w:val="List Paragraph"/>
    <w:basedOn w:val="Normal"/>
    <w:uiPriority w:val="34"/>
    <w:qFormat/>
    <w:rsid w:val="0098105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lthQaHl61erbK3qtIulQus4Kw==">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Cathleen A Kiernan</cp:lastModifiedBy>
  <cp:revision>2</cp:revision>
  <dcterms:created xsi:type="dcterms:W3CDTF">2021-03-29T15:16:00Z</dcterms:created>
  <dcterms:modified xsi:type="dcterms:W3CDTF">2021-03-29T15:16:00Z</dcterms:modified>
</cp:coreProperties>
</file>