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512C" w14:textId="5A64BBF6" w:rsidR="00B54B12" w:rsidRPr="00B54B12" w:rsidRDefault="00FA3BF2" w:rsidP="00B54B12">
      <w:pPr>
        <w:jc w:val="center"/>
        <w:rPr>
          <w:rFonts w:ascii="Arial" w:hAnsi="Arial" w:cs="Arial"/>
          <w:sz w:val="28"/>
          <w:szCs w:val="28"/>
        </w:rPr>
      </w:pPr>
      <w:r>
        <w:rPr>
          <w:rFonts w:ascii="Arial" w:hAnsi="Arial" w:cs="Arial"/>
          <w:b/>
          <w:bCs/>
          <w:color w:val="000000"/>
          <w:sz w:val="28"/>
          <w:szCs w:val="28"/>
        </w:rPr>
        <w:t>Snow Blower Safety</w:t>
      </w:r>
    </w:p>
    <w:p w14:paraId="6940288F" w14:textId="5A5C2E21" w:rsidR="00B54B12" w:rsidRDefault="00B54B12">
      <w:pPr>
        <w:rPr>
          <w:rFonts w:ascii="Arial" w:hAnsi="Arial" w:cs="Arial"/>
        </w:rPr>
      </w:pPr>
    </w:p>
    <w:p w14:paraId="1F6A41D9" w14:textId="77777777" w:rsidR="00871267" w:rsidRDefault="008A6521" w:rsidP="002F4ADB">
      <w:pPr>
        <w:pStyle w:val="Default"/>
        <w:spacing w:after="120"/>
        <w:jc w:val="both"/>
        <w:rPr>
          <w:rFonts w:eastAsia="Times New Roman"/>
          <w:b/>
          <w:bCs/>
        </w:rPr>
      </w:pPr>
      <w:r w:rsidRPr="008A6521">
        <w:t>Snow blower accidents lead to roughly 3,600 finger injuries each year, including amputations, according to the Consumer Product Safety Commission. The typical cause: Operators try to clear a clogged auger or discharge chute with their hands.</w:t>
      </w:r>
      <w:r w:rsidR="00871267" w:rsidRPr="00871267">
        <w:rPr>
          <w:rFonts w:eastAsia="Times New Roman"/>
          <w:b/>
          <w:bCs/>
        </w:rPr>
        <w:t xml:space="preserve"> </w:t>
      </w:r>
    </w:p>
    <w:p w14:paraId="7B62BFB9" w14:textId="5D4CDA48" w:rsidR="00871267" w:rsidRPr="00871267" w:rsidRDefault="00871267" w:rsidP="002F4ADB">
      <w:pPr>
        <w:pStyle w:val="Default"/>
        <w:spacing w:after="120"/>
        <w:jc w:val="both"/>
      </w:pPr>
      <w:r w:rsidRPr="00871267">
        <w:rPr>
          <w:b/>
          <w:bCs/>
        </w:rPr>
        <w:t>REMEMBER:</w:t>
      </w:r>
      <w:r w:rsidRPr="00871267">
        <w:t xml:space="preserve"> There is little clearance between the outer ends of the auger</w:t>
      </w:r>
      <w:r>
        <w:t xml:space="preserve"> or </w:t>
      </w:r>
      <w:r w:rsidRPr="00871267">
        <w:t>impeller and the</w:t>
      </w:r>
      <w:r w:rsidR="002F4ADB">
        <w:t xml:space="preserve"> inside surface of the housing.</w:t>
      </w:r>
    </w:p>
    <w:p w14:paraId="0E86ED13" w14:textId="28164107" w:rsidR="00871267" w:rsidRDefault="0002536A" w:rsidP="00871267">
      <w:pPr>
        <w:pStyle w:val="Default"/>
        <w:spacing w:after="80"/>
        <w:rPr>
          <w:i/>
        </w:rPr>
      </w:pPr>
      <w:r>
        <w:t>Operators:</w:t>
      </w:r>
    </w:p>
    <w:p w14:paraId="79AD65AE" w14:textId="6443C979" w:rsidR="00871267" w:rsidRDefault="00871267" w:rsidP="001033B6">
      <w:pPr>
        <w:pStyle w:val="Default"/>
        <w:numPr>
          <w:ilvl w:val="0"/>
          <w:numId w:val="4"/>
        </w:numPr>
        <w:spacing w:after="80"/>
        <w:ind w:left="360"/>
        <w:jc w:val="both"/>
      </w:pPr>
      <w:r>
        <w:rPr>
          <w:i/>
        </w:rPr>
        <w:t>Review</w:t>
      </w:r>
      <w:r w:rsidRPr="00871267">
        <w:rPr>
          <w:i/>
        </w:rPr>
        <w:t xml:space="preserve"> the Operator's Manual</w:t>
      </w:r>
      <w:r w:rsidRPr="00871267">
        <w:t xml:space="preserve"> at the </w:t>
      </w:r>
      <w:r>
        <w:t xml:space="preserve">beginning of each snow </w:t>
      </w:r>
      <w:r w:rsidRPr="00871267">
        <w:t xml:space="preserve">season. </w:t>
      </w:r>
      <w:r w:rsidR="0002536A">
        <w:t>Understand the operating characteristics of your machine</w:t>
      </w:r>
    </w:p>
    <w:p w14:paraId="3699D014" w14:textId="77777777" w:rsidR="0002536A" w:rsidRDefault="0002536A" w:rsidP="001033B6">
      <w:pPr>
        <w:pStyle w:val="Default"/>
        <w:spacing w:after="80"/>
        <w:ind w:left="360"/>
        <w:jc w:val="both"/>
      </w:pPr>
      <w:r w:rsidRPr="004840CF">
        <w:rPr>
          <w:u w:val="single"/>
        </w:rPr>
        <w:t>Single-stage snow blowers</w:t>
      </w:r>
      <w:r>
        <w:t xml:space="preserve"> use an auger assembly made from a combination of metal and plastic. The auger spins at high speed to chip ice and snow, collect it, and direct it out of a discharge chute. Though not propelled by engine-driven wheels, the spinning auger contacts the clearing surface and pulls the assembly forward.</w:t>
      </w:r>
    </w:p>
    <w:p w14:paraId="78C9796A" w14:textId="5217E13A" w:rsidR="0002536A" w:rsidRDefault="0002536A" w:rsidP="001033B6">
      <w:pPr>
        <w:pStyle w:val="Default"/>
        <w:spacing w:after="80"/>
        <w:ind w:left="360"/>
        <w:jc w:val="both"/>
      </w:pPr>
      <w:r w:rsidRPr="004840CF">
        <w:rPr>
          <w:u w:val="single"/>
        </w:rPr>
        <w:t>Two-Stage blowers</w:t>
      </w:r>
      <w:r>
        <w:t xml:space="preserve"> have an additional spinning impeller behind the snow collection auger. The impeller acts like a pump. It collects the snow churned by the main auger and pushes it from the disc</w:t>
      </w:r>
      <w:r w:rsidR="004840CF">
        <w:t>harge chute at increased speed.</w:t>
      </w:r>
    </w:p>
    <w:p w14:paraId="020CDA46" w14:textId="77777777" w:rsidR="00871267" w:rsidRPr="00871267" w:rsidRDefault="00871267" w:rsidP="001033B6">
      <w:pPr>
        <w:pStyle w:val="Default"/>
        <w:numPr>
          <w:ilvl w:val="0"/>
          <w:numId w:val="5"/>
        </w:numPr>
        <w:spacing w:after="80"/>
        <w:ind w:left="360"/>
        <w:jc w:val="both"/>
      </w:pPr>
      <w:r>
        <w:rPr>
          <w:i/>
        </w:rPr>
        <w:t xml:space="preserve">Review the pre-use checklist.  </w:t>
      </w:r>
    </w:p>
    <w:p w14:paraId="47939B72" w14:textId="77777777" w:rsidR="00871267" w:rsidRDefault="00871267" w:rsidP="001033B6">
      <w:pPr>
        <w:pStyle w:val="Default"/>
        <w:numPr>
          <w:ilvl w:val="0"/>
          <w:numId w:val="5"/>
        </w:numPr>
        <w:spacing w:after="80"/>
        <w:ind w:left="360"/>
        <w:jc w:val="both"/>
      </w:pPr>
      <w:r w:rsidRPr="00871267">
        <w:rPr>
          <w:i/>
        </w:rPr>
        <w:t xml:space="preserve">Check snow blower before use </w:t>
      </w:r>
      <w:r w:rsidRPr="00871267">
        <w:t>to make sure it is functioning properly</w:t>
      </w:r>
      <w:r w:rsidRPr="00871267">
        <w:rPr>
          <w:i/>
        </w:rPr>
        <w:t xml:space="preserve">. </w:t>
      </w:r>
      <w:r>
        <w:rPr>
          <w:i/>
        </w:rPr>
        <w:t xml:space="preserve"> </w:t>
      </w:r>
      <w:r w:rsidRPr="00871267">
        <w:rPr>
          <w:i/>
        </w:rPr>
        <w:t>Don’t run gasoline-powered equipment indoors</w:t>
      </w:r>
      <w:r>
        <w:rPr>
          <w:i/>
        </w:rPr>
        <w:t xml:space="preserve"> (including the pre-use check),</w:t>
      </w:r>
      <w:r w:rsidRPr="00871267">
        <w:rPr>
          <w:i/>
        </w:rPr>
        <w:t xml:space="preserve"> because of the danger of carbon monoxide exposure</w:t>
      </w:r>
      <w:r w:rsidRPr="00871267">
        <w:t xml:space="preserve">. </w:t>
      </w:r>
    </w:p>
    <w:p w14:paraId="3563FE7A" w14:textId="77777777" w:rsidR="00871267" w:rsidRPr="00871267" w:rsidRDefault="00871267" w:rsidP="001033B6">
      <w:pPr>
        <w:pStyle w:val="Default"/>
        <w:numPr>
          <w:ilvl w:val="1"/>
          <w:numId w:val="6"/>
        </w:numPr>
        <w:spacing w:after="80"/>
        <w:ind w:left="900"/>
        <w:jc w:val="both"/>
      </w:pPr>
      <w:r>
        <w:rPr>
          <w:i/>
        </w:rPr>
        <w:t>Do a 360</w:t>
      </w:r>
      <w:r w:rsidRPr="00871267">
        <w:rPr>
          <w:i/>
        </w:rPr>
        <w:t xml:space="preserve"> check to look for </w:t>
      </w:r>
      <w:r>
        <w:rPr>
          <w:i/>
        </w:rPr>
        <w:t xml:space="preserve">general </w:t>
      </w:r>
      <w:r w:rsidRPr="00871267">
        <w:rPr>
          <w:i/>
        </w:rPr>
        <w:t>problems and obstructions</w:t>
      </w:r>
      <w:r>
        <w:rPr>
          <w:i/>
        </w:rPr>
        <w:t xml:space="preserve"> on the machine</w:t>
      </w:r>
    </w:p>
    <w:p w14:paraId="3F76551D" w14:textId="48FAF828" w:rsidR="0002536A" w:rsidRDefault="00871267" w:rsidP="001033B6">
      <w:pPr>
        <w:pStyle w:val="Default"/>
        <w:numPr>
          <w:ilvl w:val="1"/>
          <w:numId w:val="6"/>
        </w:numPr>
        <w:spacing w:after="80"/>
        <w:ind w:left="900"/>
        <w:jc w:val="both"/>
      </w:pPr>
      <w:r>
        <w:rPr>
          <w:i/>
        </w:rPr>
        <w:t xml:space="preserve">Check </w:t>
      </w:r>
      <w:r w:rsidRPr="00871267">
        <w:t xml:space="preserve">Guards, shields, deflectors, and warning decals. </w:t>
      </w:r>
    </w:p>
    <w:p w14:paraId="1A96DCED" w14:textId="77777777" w:rsidR="0002536A" w:rsidRDefault="00871267" w:rsidP="001033B6">
      <w:pPr>
        <w:pStyle w:val="Default"/>
        <w:numPr>
          <w:ilvl w:val="1"/>
          <w:numId w:val="6"/>
        </w:numPr>
        <w:spacing w:after="80"/>
        <w:ind w:left="900"/>
        <w:jc w:val="both"/>
      </w:pPr>
      <w:r w:rsidRPr="00871267">
        <w:t>Do not modify, change, bypass or disable the auger/impeller interlock and traction interlock</w:t>
      </w:r>
    </w:p>
    <w:p w14:paraId="498B634B" w14:textId="28A64298" w:rsidR="00871267" w:rsidRPr="00871267" w:rsidRDefault="00871267" w:rsidP="001033B6">
      <w:pPr>
        <w:pStyle w:val="Default"/>
        <w:numPr>
          <w:ilvl w:val="1"/>
          <w:numId w:val="6"/>
        </w:numPr>
        <w:spacing w:after="80"/>
        <w:ind w:left="900"/>
        <w:jc w:val="both"/>
      </w:pPr>
      <w:r w:rsidRPr="00871267">
        <w:t xml:space="preserve">Do not disable </w:t>
      </w:r>
      <w:r w:rsidRPr="0002536A">
        <w:rPr>
          <w:u w:val="single"/>
        </w:rPr>
        <w:t>any</w:t>
      </w:r>
      <w:r w:rsidRPr="00871267">
        <w:t xml:space="preserve"> safety feature because it seems to be an inconvenience</w:t>
      </w:r>
    </w:p>
    <w:p w14:paraId="06D0C292" w14:textId="7DC793D8" w:rsidR="00BF782D" w:rsidRDefault="00871267" w:rsidP="006E50F2">
      <w:pPr>
        <w:pStyle w:val="Default"/>
        <w:numPr>
          <w:ilvl w:val="0"/>
          <w:numId w:val="7"/>
        </w:numPr>
        <w:spacing w:after="240"/>
        <w:ind w:left="360"/>
        <w:jc w:val="both"/>
      </w:pPr>
      <w:r w:rsidRPr="00871267">
        <w:rPr>
          <w:b/>
        </w:rPr>
        <w:t>Prepare for the climate</w:t>
      </w:r>
      <w:r w:rsidRPr="00871267">
        <w:t>: Staying warm and dry is important to prevent hypothermia. Dress in layers of clothing, so you can remove outerwear if you get too warm. Protect your hands and toes from freezing which may cause frostbite.  Wear waterproof footwear and clothin</w:t>
      </w:r>
      <w:r w:rsidR="006E50F2">
        <w:t>g.  Boots with anti-slip</w:t>
      </w:r>
      <w:r w:rsidRPr="00871267">
        <w:t xml:space="preserve"> features can prevent falling on the ice often found on paved surfaces under the snow. </w:t>
      </w:r>
    </w:p>
    <w:p w14:paraId="27FC681D" w14:textId="77777777" w:rsidR="00627AD5" w:rsidRDefault="006E50F2" w:rsidP="00627AD5">
      <w:pPr>
        <w:pStyle w:val="Default"/>
        <w:spacing w:line="276" w:lineRule="auto"/>
        <w:jc w:val="both"/>
        <w:rPr>
          <w:rFonts w:eastAsia="Times New Roman"/>
        </w:rPr>
      </w:pPr>
      <w:r>
        <w:t>O</w:t>
      </w:r>
      <w:r>
        <w:rPr>
          <w:b/>
        </w:rPr>
        <w:t>perating Tips</w:t>
      </w:r>
      <w:r w:rsidR="00627AD5" w:rsidRPr="00627AD5">
        <w:rPr>
          <w:rFonts w:eastAsia="Times New Roman"/>
        </w:rPr>
        <w:t xml:space="preserve"> </w:t>
      </w:r>
    </w:p>
    <w:p w14:paraId="6C7FBE40" w14:textId="253F6CF0" w:rsidR="006E50F2" w:rsidRDefault="00627AD5" w:rsidP="002F4ADB">
      <w:pPr>
        <w:pStyle w:val="Default"/>
        <w:numPr>
          <w:ilvl w:val="0"/>
          <w:numId w:val="7"/>
        </w:numPr>
        <w:spacing w:after="60"/>
        <w:jc w:val="both"/>
      </w:pPr>
      <w:r>
        <w:t>Walk slowly and use small steps</w:t>
      </w:r>
      <w:r w:rsidRPr="00627AD5">
        <w:t xml:space="preserve"> </w:t>
      </w:r>
      <w:r>
        <w:t>(think of a penguin).  Move deliberately and cautiously.</w:t>
      </w:r>
    </w:p>
    <w:p w14:paraId="0D4307EF" w14:textId="352E1E37" w:rsidR="00627AD5" w:rsidRDefault="00627AD5" w:rsidP="002F4ADB">
      <w:pPr>
        <w:pStyle w:val="Default"/>
        <w:numPr>
          <w:ilvl w:val="0"/>
          <w:numId w:val="7"/>
        </w:numPr>
        <w:spacing w:after="60"/>
        <w:jc w:val="both"/>
      </w:pPr>
      <w:r>
        <w:t>Moving slowly also minimizes the risk of overloading the machine</w:t>
      </w:r>
    </w:p>
    <w:p w14:paraId="581CBAB2" w14:textId="77777777" w:rsidR="002F4ADB" w:rsidRPr="002F4ADB" w:rsidRDefault="00627AD5" w:rsidP="002F4ADB">
      <w:pPr>
        <w:pStyle w:val="Default"/>
        <w:numPr>
          <w:ilvl w:val="0"/>
          <w:numId w:val="7"/>
        </w:numPr>
        <w:spacing w:after="60"/>
      </w:pPr>
      <w:r>
        <w:t>Keep a firm hold on the machine with both hands.</w:t>
      </w:r>
      <w:r w:rsidR="002F4ADB" w:rsidRPr="002F4ADB">
        <w:rPr>
          <w:rFonts w:eastAsia="Times New Roman"/>
        </w:rPr>
        <w:t xml:space="preserve"> </w:t>
      </w:r>
    </w:p>
    <w:p w14:paraId="685EE80D" w14:textId="77777777" w:rsidR="002F4ADB" w:rsidRDefault="002F4ADB" w:rsidP="002F4ADB">
      <w:pPr>
        <w:pStyle w:val="Default"/>
        <w:numPr>
          <w:ilvl w:val="0"/>
          <w:numId w:val="7"/>
        </w:numPr>
        <w:spacing w:after="60"/>
      </w:pPr>
      <w:r w:rsidRPr="002F4ADB">
        <w:t xml:space="preserve">Do not use a snow thrower on steep slopes. </w:t>
      </w:r>
    </w:p>
    <w:p w14:paraId="4C3AD3B3" w14:textId="1BF92A25" w:rsidR="002F4ADB" w:rsidRPr="002F4ADB" w:rsidRDefault="002F4ADB" w:rsidP="002F4ADB">
      <w:pPr>
        <w:pStyle w:val="Default"/>
        <w:numPr>
          <w:ilvl w:val="0"/>
          <w:numId w:val="7"/>
        </w:numPr>
        <w:spacing w:after="60"/>
      </w:pPr>
      <w:r w:rsidRPr="002F4ADB">
        <w:t>Make sure you don’t hit obstructions such as curbs or tree roots.</w:t>
      </w:r>
    </w:p>
    <w:p w14:paraId="533BB8D1" w14:textId="7C31FC2A" w:rsidR="00627AD5" w:rsidRPr="00627AD5" w:rsidRDefault="002F4ADB" w:rsidP="002F4ADB">
      <w:pPr>
        <w:pStyle w:val="Default"/>
        <w:numPr>
          <w:ilvl w:val="0"/>
          <w:numId w:val="7"/>
        </w:numPr>
        <w:spacing w:after="60"/>
        <w:jc w:val="both"/>
        <w:sectPr w:rsidR="00627AD5" w:rsidRPr="00627AD5" w:rsidSect="001F37D2">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pPr>
      <w:r>
        <w:t>Watch your hands and feet. Keep them away from moving augers / impellors, and hot mufflers and engine parts.</w:t>
      </w:r>
    </w:p>
    <w:p w14:paraId="31EAAAEC" w14:textId="77777777" w:rsidR="0026790D" w:rsidRPr="0026385D" w:rsidRDefault="0026790D" w:rsidP="0026790D">
      <w:pPr>
        <w:rPr>
          <w:rFonts w:ascii="Times New Roman" w:hAnsi="Times New Roman" w:cs="Times New Roman"/>
          <w:u w:val="single"/>
        </w:rPr>
      </w:pPr>
      <w:r w:rsidRPr="0026385D">
        <w:rPr>
          <w:rFonts w:ascii="Times New Roman" w:hAnsi="Times New Roman" w:cs="Times New Roman"/>
          <w:u w:val="single"/>
        </w:rPr>
        <w:lastRenderedPageBreak/>
        <w:t>Additional points / comments to be made:</w:t>
      </w:r>
    </w:p>
    <w:p w14:paraId="12ABEABE" w14:textId="77777777" w:rsidR="0026790D" w:rsidRDefault="0026790D" w:rsidP="0026790D">
      <w:pPr>
        <w:rPr>
          <w:rFonts w:ascii="Times New Roman" w:hAnsi="Times New Roman" w:cs="Times New Roman"/>
        </w:rPr>
      </w:pPr>
    </w:p>
    <w:p w14:paraId="685927AE" w14:textId="77777777" w:rsidR="0026790D" w:rsidRDefault="0026790D" w:rsidP="0026790D">
      <w:pPr>
        <w:pStyle w:val="ListParagraph"/>
        <w:numPr>
          <w:ilvl w:val="0"/>
          <w:numId w:val="8"/>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F5421F1" w14:textId="77777777" w:rsidR="0026790D" w:rsidRDefault="0026790D" w:rsidP="0026790D">
      <w:pPr>
        <w:pStyle w:val="ListParagraph"/>
        <w:rPr>
          <w:rFonts w:ascii="Times New Roman" w:hAnsi="Times New Roman" w:cs="Times New Roman"/>
        </w:rPr>
      </w:pPr>
    </w:p>
    <w:p w14:paraId="19A6EB53" w14:textId="77777777" w:rsidR="0026790D" w:rsidRDefault="0026790D" w:rsidP="0026790D">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39EA1A6" w14:textId="77777777" w:rsidR="0026790D" w:rsidRDefault="0026790D" w:rsidP="0026790D">
      <w:pPr>
        <w:pStyle w:val="ListParagraph"/>
        <w:rPr>
          <w:rFonts w:ascii="Times New Roman" w:hAnsi="Times New Roman" w:cs="Times New Roman"/>
        </w:rPr>
      </w:pPr>
    </w:p>
    <w:p w14:paraId="67AC369E" w14:textId="77777777" w:rsidR="0026790D" w:rsidRDefault="0026790D" w:rsidP="0026790D">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54B83905" w14:textId="77777777" w:rsidR="0026790D" w:rsidRDefault="0026790D" w:rsidP="0026790D">
      <w:pPr>
        <w:pStyle w:val="ListParagraph"/>
        <w:ind w:left="360"/>
        <w:rPr>
          <w:rFonts w:ascii="Times New Roman" w:hAnsi="Times New Roman" w:cs="Times New Roman"/>
        </w:rPr>
      </w:pPr>
    </w:p>
    <w:p w14:paraId="3A7044B1" w14:textId="77777777" w:rsidR="0026790D" w:rsidRDefault="0026790D" w:rsidP="0026790D">
      <w:pPr>
        <w:pStyle w:val="ListParagraph"/>
        <w:numPr>
          <w:ilvl w:val="0"/>
          <w:numId w:val="8"/>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00805E8" w14:textId="77777777" w:rsidR="0026790D" w:rsidRDefault="0026790D" w:rsidP="0026790D">
      <w:pPr>
        <w:pStyle w:val="ListParagraph"/>
        <w:rPr>
          <w:rFonts w:ascii="Times New Roman" w:hAnsi="Times New Roman" w:cs="Times New Roman"/>
        </w:rPr>
      </w:pPr>
    </w:p>
    <w:p w14:paraId="4ED75352" w14:textId="77777777" w:rsidR="0026790D" w:rsidRDefault="0026790D" w:rsidP="0026790D">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5A459EA" w14:textId="77777777" w:rsidR="0026790D" w:rsidRDefault="0026790D" w:rsidP="0026790D">
      <w:pPr>
        <w:pStyle w:val="ListParagraph"/>
        <w:rPr>
          <w:rFonts w:ascii="Times New Roman" w:hAnsi="Times New Roman" w:cs="Times New Roman"/>
        </w:rPr>
      </w:pPr>
    </w:p>
    <w:p w14:paraId="7D1A4769" w14:textId="77777777" w:rsidR="0026790D" w:rsidRDefault="0026790D" w:rsidP="0026790D">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4328C70" w14:textId="77777777" w:rsidR="0026790D" w:rsidRDefault="0026790D" w:rsidP="0026790D">
      <w:pPr>
        <w:pStyle w:val="ListParagraph"/>
        <w:ind w:left="360"/>
        <w:rPr>
          <w:rFonts w:ascii="Times New Roman" w:hAnsi="Times New Roman" w:cs="Times New Roman"/>
        </w:rPr>
      </w:pPr>
    </w:p>
    <w:p w14:paraId="5242AA49" w14:textId="77777777" w:rsidR="0026790D" w:rsidRDefault="0026790D" w:rsidP="0026790D">
      <w:pPr>
        <w:pStyle w:val="ListParagraph"/>
        <w:numPr>
          <w:ilvl w:val="0"/>
          <w:numId w:val="8"/>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28B8743" w14:textId="77777777" w:rsidR="0026790D" w:rsidRDefault="0026790D" w:rsidP="0026790D">
      <w:pPr>
        <w:pStyle w:val="ListParagraph"/>
        <w:rPr>
          <w:rFonts w:ascii="Times New Roman" w:hAnsi="Times New Roman" w:cs="Times New Roman"/>
        </w:rPr>
      </w:pPr>
    </w:p>
    <w:p w14:paraId="1DD0FFE4" w14:textId="77777777" w:rsidR="0026790D" w:rsidRDefault="0026790D" w:rsidP="0026790D">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5F58C8A" w14:textId="77777777" w:rsidR="0026790D" w:rsidRDefault="0026790D" w:rsidP="0026790D">
      <w:pPr>
        <w:pStyle w:val="ListParagraph"/>
        <w:rPr>
          <w:rFonts w:ascii="Times New Roman" w:hAnsi="Times New Roman" w:cs="Times New Roman"/>
        </w:rPr>
      </w:pPr>
    </w:p>
    <w:p w14:paraId="681D8B9B" w14:textId="77777777" w:rsidR="0026790D" w:rsidRDefault="0026790D" w:rsidP="0026790D">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5081B4B7" w14:textId="77777777" w:rsidR="0026790D" w:rsidRPr="00A30E13" w:rsidRDefault="0026790D" w:rsidP="0026790D">
      <w:pPr>
        <w:rPr>
          <w:rFonts w:ascii="Times New Roman" w:hAnsi="Times New Roman" w:cs="Times New Roman"/>
        </w:rPr>
      </w:pPr>
    </w:p>
    <w:p w14:paraId="1AFEB08B" w14:textId="77777777" w:rsidR="0026790D" w:rsidRPr="0026385D" w:rsidRDefault="0026790D" w:rsidP="0026790D">
      <w:pPr>
        <w:pStyle w:val="ListParagraph"/>
        <w:ind w:left="0"/>
        <w:rPr>
          <w:rFonts w:ascii="Times New Roman" w:hAnsi="Times New Roman" w:cs="Times New Roman"/>
          <w:u w:val="single"/>
        </w:rPr>
      </w:pPr>
      <w:r w:rsidRPr="0026385D">
        <w:rPr>
          <w:rFonts w:ascii="Times New Roman" w:hAnsi="Times New Roman" w:cs="Times New Roman"/>
          <w:u w:val="single"/>
        </w:rPr>
        <w:t>Follow-up actions:</w:t>
      </w:r>
    </w:p>
    <w:p w14:paraId="37C772BA" w14:textId="77777777" w:rsidR="0026790D" w:rsidRDefault="0026790D" w:rsidP="0026790D">
      <w:pPr>
        <w:pStyle w:val="ListParagraph"/>
        <w:ind w:left="360"/>
        <w:rPr>
          <w:rFonts w:ascii="Times New Roman" w:hAnsi="Times New Roman" w:cs="Times New Roman"/>
        </w:rPr>
      </w:pPr>
    </w:p>
    <w:p w14:paraId="7989262E" w14:textId="77777777" w:rsidR="0026790D" w:rsidRDefault="0026790D" w:rsidP="0026790D">
      <w:pPr>
        <w:pStyle w:val="ListParagraph"/>
        <w:numPr>
          <w:ilvl w:val="0"/>
          <w:numId w:val="9"/>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D8AA009" w14:textId="77777777" w:rsidR="0026790D" w:rsidRDefault="0026790D" w:rsidP="0026790D">
      <w:pPr>
        <w:pStyle w:val="ListParagraph"/>
        <w:rPr>
          <w:rFonts w:ascii="Times New Roman" w:hAnsi="Times New Roman" w:cs="Times New Roman"/>
        </w:rPr>
      </w:pPr>
    </w:p>
    <w:p w14:paraId="6A2A2D58" w14:textId="77777777" w:rsidR="0026790D" w:rsidRDefault="0026790D" w:rsidP="0026790D">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F1A6C05" w14:textId="77777777" w:rsidR="0026790D" w:rsidRDefault="0026790D" w:rsidP="0026790D">
      <w:pPr>
        <w:pStyle w:val="ListParagraph"/>
        <w:rPr>
          <w:rFonts w:ascii="Times New Roman" w:hAnsi="Times New Roman" w:cs="Times New Roman"/>
        </w:rPr>
      </w:pPr>
    </w:p>
    <w:p w14:paraId="63AF00F6" w14:textId="77777777" w:rsidR="0026790D" w:rsidRDefault="0026790D" w:rsidP="0026790D">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4BC4D507" w14:textId="77777777" w:rsidR="0026790D" w:rsidRDefault="0026790D" w:rsidP="0026790D">
      <w:pPr>
        <w:pStyle w:val="ListParagraph"/>
        <w:ind w:left="360"/>
        <w:rPr>
          <w:rFonts w:ascii="Times New Roman" w:hAnsi="Times New Roman" w:cs="Times New Roman"/>
        </w:rPr>
      </w:pPr>
    </w:p>
    <w:p w14:paraId="592D4A74" w14:textId="77777777" w:rsidR="0026790D" w:rsidRDefault="0026790D" w:rsidP="0026790D">
      <w:pPr>
        <w:pStyle w:val="ListParagraph"/>
        <w:numPr>
          <w:ilvl w:val="0"/>
          <w:numId w:val="9"/>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98E26F9" w14:textId="77777777" w:rsidR="0026790D" w:rsidRDefault="0026790D" w:rsidP="0026790D">
      <w:pPr>
        <w:pStyle w:val="ListParagraph"/>
        <w:rPr>
          <w:rFonts w:ascii="Times New Roman" w:hAnsi="Times New Roman" w:cs="Times New Roman"/>
        </w:rPr>
      </w:pPr>
    </w:p>
    <w:p w14:paraId="1D79E857" w14:textId="77777777" w:rsidR="0026790D" w:rsidRDefault="0026790D" w:rsidP="0026790D">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8D308D3" w14:textId="77777777" w:rsidR="0026790D" w:rsidRDefault="0026790D" w:rsidP="0026790D">
      <w:pPr>
        <w:pStyle w:val="ListParagraph"/>
        <w:rPr>
          <w:rFonts w:ascii="Times New Roman" w:hAnsi="Times New Roman" w:cs="Times New Roman"/>
        </w:rPr>
      </w:pPr>
    </w:p>
    <w:p w14:paraId="030681D7" w14:textId="77777777" w:rsidR="0026790D" w:rsidRDefault="0026790D" w:rsidP="0026790D">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BAFB9E6" w14:textId="77777777" w:rsidR="0026790D" w:rsidRDefault="0026790D" w:rsidP="0026790D">
      <w:pPr>
        <w:pStyle w:val="ListParagraph"/>
        <w:ind w:left="360"/>
        <w:rPr>
          <w:rFonts w:ascii="Times New Roman" w:hAnsi="Times New Roman" w:cs="Times New Roman"/>
        </w:rPr>
      </w:pPr>
    </w:p>
    <w:p w14:paraId="0F7B6727" w14:textId="77777777" w:rsidR="0026790D" w:rsidRDefault="0026790D" w:rsidP="0026790D">
      <w:pPr>
        <w:pStyle w:val="ListParagraph"/>
        <w:numPr>
          <w:ilvl w:val="0"/>
          <w:numId w:val="9"/>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C310F4C" w14:textId="77777777" w:rsidR="0026790D" w:rsidRDefault="0026790D" w:rsidP="0026790D">
      <w:pPr>
        <w:pStyle w:val="ListParagraph"/>
        <w:rPr>
          <w:rFonts w:ascii="Times New Roman" w:hAnsi="Times New Roman" w:cs="Times New Roman"/>
        </w:rPr>
      </w:pPr>
    </w:p>
    <w:p w14:paraId="51249F10" w14:textId="77777777" w:rsidR="0026790D" w:rsidRDefault="0026790D" w:rsidP="0026790D">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4F71B75" w14:textId="77777777" w:rsidR="0026790D" w:rsidRDefault="0026790D" w:rsidP="0026790D">
      <w:pPr>
        <w:pStyle w:val="ListParagraph"/>
        <w:rPr>
          <w:rFonts w:ascii="Times New Roman" w:hAnsi="Times New Roman" w:cs="Times New Roman"/>
        </w:rPr>
      </w:pPr>
    </w:p>
    <w:p w14:paraId="16E50789" w14:textId="77777777" w:rsidR="0026790D" w:rsidRPr="00A30E13" w:rsidRDefault="0026790D" w:rsidP="0026790D">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B4A6170" w14:textId="52F1D30C" w:rsidR="00AB791F" w:rsidRPr="00BF782D" w:rsidRDefault="00AB791F">
      <w:pPr>
        <w:rPr>
          <w:rFonts w:ascii="Arial" w:hAnsi="Arial" w:cs="Arial"/>
        </w:rPr>
      </w:pPr>
      <w:bookmarkStart w:id="0" w:name="_GoBack"/>
      <w:bookmarkEnd w:id="0"/>
    </w:p>
    <w:sectPr w:rsidR="00AB791F" w:rsidRPr="00BF782D" w:rsidSect="001F37D2">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AD264" w14:textId="77777777" w:rsidR="009A0137" w:rsidRDefault="009A0137" w:rsidP="001F37D2">
      <w:r>
        <w:separator/>
      </w:r>
    </w:p>
  </w:endnote>
  <w:endnote w:type="continuationSeparator" w:id="0">
    <w:p w14:paraId="297E164B" w14:textId="77777777" w:rsidR="009A0137" w:rsidRDefault="009A0137" w:rsidP="001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EB1F" w14:textId="1A805547" w:rsidR="0086625D" w:rsidRDefault="0026790D">
    <w:pPr>
      <w:pStyle w:val="Footer"/>
    </w:pPr>
    <w:sdt>
      <w:sdtPr>
        <w:id w:val="159428276"/>
        <w:placeholder>
          <w:docPart w:val="3334AE3B928C9749A51DE41F14FD1493"/>
        </w:placeholder>
        <w:temporary/>
        <w:showingPlcHdr/>
      </w:sdtPr>
      <w:sdtEndPr/>
      <w:sdtContent>
        <w:r w:rsidR="0086625D">
          <w:t>[Type text]</w:t>
        </w:r>
      </w:sdtContent>
    </w:sdt>
    <w:r w:rsidR="0086625D">
      <w:ptab w:relativeTo="margin" w:alignment="center" w:leader="none"/>
    </w:r>
    <w:sdt>
      <w:sdtPr>
        <w:id w:val="-1821178255"/>
        <w:placeholder>
          <w:docPart w:val="CB70BEFF4E83134EB53408E6445001B0"/>
        </w:placeholder>
        <w:temporary/>
        <w:showingPlcHdr/>
      </w:sdtPr>
      <w:sdtEndPr/>
      <w:sdtContent>
        <w:r w:rsidR="0086625D">
          <w:t>[Type text]</w:t>
        </w:r>
      </w:sdtContent>
    </w:sdt>
    <w:r w:rsidR="0086625D">
      <w:ptab w:relativeTo="margin" w:alignment="right" w:leader="none"/>
    </w:r>
    <w:sdt>
      <w:sdtPr>
        <w:id w:val="1795326997"/>
        <w:placeholder>
          <w:docPart w:val="9ED6A4ED0CEF954089822D0F96C01E14"/>
        </w:placeholder>
        <w:temporary/>
        <w:showingPlcHdr/>
      </w:sdtPr>
      <w:sdtEndPr/>
      <w:sdtContent>
        <w:r w:rsidR="0086625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5F12" w14:textId="6B2BCA65" w:rsidR="0086625D" w:rsidRDefault="0086625D">
    <w:pPr>
      <w:pStyle w:val="Footer"/>
    </w:pPr>
    <w:r>
      <w:rPr>
        <w:noProof/>
      </w:rPr>
      <w:drawing>
        <wp:inline distT="0" distB="0" distL="0" distR="0" wp14:anchorId="2804687F" wp14:editId="166992A7">
          <wp:extent cx="6858000" cy="914400"/>
          <wp:effectExtent l="0" t="0" r="0" b="0"/>
          <wp:docPr id="12" name="Picture 12" descr="Macintosh HD:Users:Scott:Desktop:Churchill Strategies:Princeton:MEL:MSI:Word Template:MEL Safety Institute Shift Briefing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Desktop:Churchill Strategies:Princeton:MEL:MSI:Word Template:MEL Safety Institute Shift Briefing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F5DEE" w14:textId="1F1F6E05" w:rsidR="00BF782D" w:rsidRDefault="00BF782D">
    <w:pPr>
      <w:pStyle w:val="Footer"/>
    </w:pPr>
    <w:r>
      <w:rPr>
        <w:noProof/>
      </w:rPr>
      <w:drawing>
        <wp:inline distT="0" distB="0" distL="0" distR="0" wp14:anchorId="1C046943" wp14:editId="2F88688B">
          <wp:extent cx="6858000" cy="914400"/>
          <wp:effectExtent l="0" t="0" r="0" b="0"/>
          <wp:docPr id="11" name="Picture 11" descr="Macintosh HD:Users:Scott:Desktop:Churchill Strategies:Princeton:MEL:MSI:Word Template:MEL Safety Institute Shift Briefing 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cott:Desktop:Churchill Strategies:Princeton:MEL:MSI:Word Template:MEL Safety Institute Shift Briefing 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8C53A" w14:textId="77777777" w:rsidR="009A0137" w:rsidRDefault="009A0137" w:rsidP="001F37D2">
      <w:r>
        <w:separator/>
      </w:r>
    </w:p>
  </w:footnote>
  <w:footnote w:type="continuationSeparator" w:id="0">
    <w:p w14:paraId="1B808940" w14:textId="77777777" w:rsidR="009A0137" w:rsidRDefault="009A0137" w:rsidP="001F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1D96" w14:textId="77777777" w:rsidR="0086625D" w:rsidRDefault="0026790D">
    <w:pPr>
      <w:pStyle w:val="Header"/>
    </w:pPr>
    <w:sdt>
      <w:sdtPr>
        <w:id w:val="-1272931076"/>
        <w:placeholder>
          <w:docPart w:val="3802998D41A3A740A7C5A1789EF8BA49"/>
        </w:placeholder>
        <w:temporary/>
        <w:showingPlcHdr/>
      </w:sdtPr>
      <w:sdtEndPr/>
      <w:sdtContent>
        <w:r w:rsidR="0086625D">
          <w:t>[Type text]</w:t>
        </w:r>
      </w:sdtContent>
    </w:sdt>
    <w:r w:rsidR="0086625D">
      <w:ptab w:relativeTo="margin" w:alignment="center" w:leader="none"/>
    </w:r>
    <w:sdt>
      <w:sdtPr>
        <w:id w:val="-706417383"/>
        <w:placeholder>
          <w:docPart w:val="A3F4C87F189B3D458333E8917A4432F9"/>
        </w:placeholder>
        <w:temporary/>
        <w:showingPlcHdr/>
      </w:sdtPr>
      <w:sdtEndPr/>
      <w:sdtContent>
        <w:r w:rsidR="0086625D">
          <w:t>[Type text]</w:t>
        </w:r>
      </w:sdtContent>
    </w:sdt>
    <w:r w:rsidR="0086625D">
      <w:ptab w:relativeTo="margin" w:alignment="right" w:leader="none"/>
    </w:r>
    <w:sdt>
      <w:sdtPr>
        <w:id w:val="1197671493"/>
        <w:placeholder>
          <w:docPart w:val="50033C71C4479C42AF4C2C6E2A45C377"/>
        </w:placeholder>
        <w:temporary/>
        <w:showingPlcHdr/>
      </w:sdtPr>
      <w:sdtEndPr/>
      <w:sdtContent>
        <w:r w:rsidR="0086625D">
          <w:t>[Type text]</w:t>
        </w:r>
      </w:sdtContent>
    </w:sdt>
  </w:p>
  <w:p w14:paraId="158F972F" w14:textId="6CB222DD" w:rsidR="0086625D" w:rsidRDefault="00866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A8B4" w14:textId="67416EAE" w:rsidR="0086625D" w:rsidRDefault="0086625D">
    <w:pPr>
      <w:pStyle w:val="Header"/>
    </w:pPr>
    <w:r>
      <w:ptab w:relativeTo="margin" w:alignment="right" w:leader="none"/>
    </w:r>
    <w:r>
      <w:rPr>
        <w:noProof/>
      </w:rPr>
      <w:drawing>
        <wp:inline distT="0" distB="0" distL="0" distR="0" wp14:anchorId="2BC51D8C" wp14:editId="065EBDCD">
          <wp:extent cx="6858000" cy="914400"/>
          <wp:effectExtent l="0" t="0" r="0" b="0"/>
          <wp:docPr id="10" name="Picture 10" descr="Macintosh HD:Users:Scott:Desktop:Churchill Strategies:Princeton:MEL:MSI:Word Template:MEL Safety Institute Shift Briefing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Desktop:Churchill Strategies:Princeton:MEL:MSI:Word Template:MEL Safety Institute Shift Briefing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CA7D" w14:textId="3636F79B" w:rsidR="00BF782D" w:rsidRDefault="00BF782D">
    <w:pPr>
      <w:pStyle w:val="Header"/>
    </w:pPr>
    <w:r>
      <w:rPr>
        <w:noProof/>
      </w:rPr>
      <w:drawing>
        <wp:inline distT="0" distB="0" distL="0" distR="0" wp14:anchorId="4A104606" wp14:editId="4F5CCD26">
          <wp:extent cx="6858000" cy="914400"/>
          <wp:effectExtent l="0" t="0" r="0" b="0"/>
          <wp:docPr id="9" name="Picture 9" descr="Macintosh HD:Users:Scott:Desktop:Churchill Strategies:Princeton:MEL:MSI:Word Template:MEL Safety Institute Shift Briefing 2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ott:Desktop:Churchill Strategies:Princeton:MEL:MSI:Word Template:MEL Safety Institute Shift Briefing 2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r>
      <w:ptab w:relativeTo="margin" w:alignment="right" w:leader="none"/>
    </w:r>
  </w:p>
  <w:p w14:paraId="754CEC62" w14:textId="77777777" w:rsidR="00BF782D" w:rsidRDefault="00BF7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B61"/>
    <w:multiLevelType w:val="hybridMultilevel"/>
    <w:tmpl w:val="ED0472D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6568F"/>
    <w:multiLevelType w:val="hybridMultilevel"/>
    <w:tmpl w:val="A810E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0570B5"/>
    <w:multiLevelType w:val="hybridMultilevel"/>
    <w:tmpl w:val="3C20F6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F5BA0"/>
    <w:multiLevelType w:val="hybridMultilevel"/>
    <w:tmpl w:val="BD0C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A5457"/>
    <w:multiLevelType w:val="hybridMultilevel"/>
    <w:tmpl w:val="D088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19769B"/>
    <w:multiLevelType w:val="hybridMultilevel"/>
    <w:tmpl w:val="4946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76B3E"/>
    <w:multiLevelType w:val="hybridMultilevel"/>
    <w:tmpl w:val="03481F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245E2"/>
    <w:multiLevelType w:val="hybridMultilevel"/>
    <w:tmpl w:val="596875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F3AB7"/>
    <w:multiLevelType w:val="multilevel"/>
    <w:tmpl w:val="975647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8"/>
  </w:num>
  <w:num w:numId="2">
    <w:abstractNumId w:val="3"/>
  </w:num>
  <w:num w:numId="3">
    <w:abstractNumId w:val="0"/>
  </w:num>
  <w:num w:numId="4">
    <w:abstractNumId w:val="2"/>
  </w:num>
  <w:num w:numId="5">
    <w:abstractNumId w:val="7"/>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zG3NDc0sjQ1NTBR0lEKTi0uzszPAykwqgUAnIOf4SwAAAA="/>
  </w:docVars>
  <w:rsids>
    <w:rsidRoot w:val="001F37D2"/>
    <w:rsid w:val="0002536A"/>
    <w:rsid w:val="000A659E"/>
    <w:rsid w:val="000B45D7"/>
    <w:rsid w:val="001033B6"/>
    <w:rsid w:val="00137F37"/>
    <w:rsid w:val="001F37D2"/>
    <w:rsid w:val="0026790D"/>
    <w:rsid w:val="002F4ADB"/>
    <w:rsid w:val="0045649A"/>
    <w:rsid w:val="004840CF"/>
    <w:rsid w:val="005C291F"/>
    <w:rsid w:val="00627AD5"/>
    <w:rsid w:val="00697D68"/>
    <w:rsid w:val="006E50F2"/>
    <w:rsid w:val="0086625D"/>
    <w:rsid w:val="00871267"/>
    <w:rsid w:val="008A6521"/>
    <w:rsid w:val="008B2817"/>
    <w:rsid w:val="009A0137"/>
    <w:rsid w:val="00AB791F"/>
    <w:rsid w:val="00B54B12"/>
    <w:rsid w:val="00BA0A56"/>
    <w:rsid w:val="00BF782D"/>
    <w:rsid w:val="00D01B36"/>
    <w:rsid w:val="00D57649"/>
    <w:rsid w:val="00E06B91"/>
    <w:rsid w:val="00E27C88"/>
    <w:rsid w:val="00FA3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0A2440"/>
  <w15:docId w15:val="{726C5F3C-3B79-4976-B446-A23515D4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D2"/>
    <w:pPr>
      <w:tabs>
        <w:tab w:val="center" w:pos="4320"/>
        <w:tab w:val="right" w:pos="8640"/>
      </w:tabs>
    </w:pPr>
  </w:style>
  <w:style w:type="character" w:customStyle="1" w:styleId="HeaderChar">
    <w:name w:val="Header Char"/>
    <w:basedOn w:val="DefaultParagraphFont"/>
    <w:link w:val="Header"/>
    <w:uiPriority w:val="99"/>
    <w:rsid w:val="001F37D2"/>
  </w:style>
  <w:style w:type="paragraph" w:styleId="Footer">
    <w:name w:val="footer"/>
    <w:basedOn w:val="Normal"/>
    <w:link w:val="FooterChar"/>
    <w:uiPriority w:val="99"/>
    <w:unhideWhenUsed/>
    <w:rsid w:val="001F37D2"/>
    <w:pPr>
      <w:tabs>
        <w:tab w:val="center" w:pos="4320"/>
        <w:tab w:val="right" w:pos="8640"/>
      </w:tabs>
    </w:pPr>
  </w:style>
  <w:style w:type="character" w:customStyle="1" w:styleId="FooterChar">
    <w:name w:val="Footer Char"/>
    <w:basedOn w:val="DefaultParagraphFont"/>
    <w:link w:val="Footer"/>
    <w:uiPriority w:val="99"/>
    <w:rsid w:val="001F37D2"/>
  </w:style>
  <w:style w:type="paragraph" w:styleId="BalloonText">
    <w:name w:val="Balloon Text"/>
    <w:basedOn w:val="Normal"/>
    <w:link w:val="BalloonTextChar"/>
    <w:uiPriority w:val="99"/>
    <w:semiHidden/>
    <w:unhideWhenUsed/>
    <w:rsid w:val="001F3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7D2"/>
    <w:rPr>
      <w:rFonts w:ascii="Lucida Grande" w:hAnsi="Lucida Grande" w:cs="Lucida Grande"/>
      <w:sz w:val="18"/>
      <w:szCs w:val="18"/>
    </w:rPr>
  </w:style>
  <w:style w:type="paragraph" w:customStyle="1" w:styleId="Default">
    <w:name w:val="Default"/>
    <w:rsid w:val="00B54B12"/>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267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02998D41A3A740A7C5A1789EF8BA49"/>
        <w:category>
          <w:name w:val="General"/>
          <w:gallery w:val="placeholder"/>
        </w:category>
        <w:types>
          <w:type w:val="bbPlcHdr"/>
        </w:types>
        <w:behaviors>
          <w:behavior w:val="content"/>
        </w:behaviors>
        <w:guid w:val="{A3683957-A819-2342-AE69-6FA31E7EDFD6}"/>
      </w:docPartPr>
      <w:docPartBody>
        <w:p w:rsidR="00606CFA" w:rsidRDefault="00606CFA" w:rsidP="00606CFA">
          <w:pPr>
            <w:pStyle w:val="3802998D41A3A740A7C5A1789EF8BA49"/>
          </w:pPr>
          <w:r>
            <w:t>[Type text]</w:t>
          </w:r>
        </w:p>
      </w:docPartBody>
    </w:docPart>
    <w:docPart>
      <w:docPartPr>
        <w:name w:val="A3F4C87F189B3D458333E8917A4432F9"/>
        <w:category>
          <w:name w:val="General"/>
          <w:gallery w:val="placeholder"/>
        </w:category>
        <w:types>
          <w:type w:val="bbPlcHdr"/>
        </w:types>
        <w:behaviors>
          <w:behavior w:val="content"/>
        </w:behaviors>
        <w:guid w:val="{39EBAA33-6657-4C44-A17F-5320F6BABE4B}"/>
      </w:docPartPr>
      <w:docPartBody>
        <w:p w:rsidR="00606CFA" w:rsidRDefault="00606CFA" w:rsidP="00606CFA">
          <w:pPr>
            <w:pStyle w:val="A3F4C87F189B3D458333E8917A4432F9"/>
          </w:pPr>
          <w:r>
            <w:t>[Type text]</w:t>
          </w:r>
        </w:p>
      </w:docPartBody>
    </w:docPart>
    <w:docPart>
      <w:docPartPr>
        <w:name w:val="50033C71C4479C42AF4C2C6E2A45C377"/>
        <w:category>
          <w:name w:val="General"/>
          <w:gallery w:val="placeholder"/>
        </w:category>
        <w:types>
          <w:type w:val="bbPlcHdr"/>
        </w:types>
        <w:behaviors>
          <w:behavior w:val="content"/>
        </w:behaviors>
        <w:guid w:val="{B0942D2F-A5A8-744B-BC2A-704DD6DC8A57}"/>
      </w:docPartPr>
      <w:docPartBody>
        <w:p w:rsidR="00606CFA" w:rsidRDefault="00606CFA" w:rsidP="00606CFA">
          <w:pPr>
            <w:pStyle w:val="50033C71C4479C42AF4C2C6E2A45C377"/>
          </w:pPr>
          <w:r>
            <w:t>[Type text]</w:t>
          </w:r>
        </w:p>
      </w:docPartBody>
    </w:docPart>
    <w:docPart>
      <w:docPartPr>
        <w:name w:val="3334AE3B928C9749A51DE41F14FD1493"/>
        <w:category>
          <w:name w:val="General"/>
          <w:gallery w:val="placeholder"/>
        </w:category>
        <w:types>
          <w:type w:val="bbPlcHdr"/>
        </w:types>
        <w:behaviors>
          <w:behavior w:val="content"/>
        </w:behaviors>
        <w:guid w:val="{4C507387-C88D-8944-BF66-36E46FFBC020}"/>
      </w:docPartPr>
      <w:docPartBody>
        <w:p w:rsidR="00606CFA" w:rsidRDefault="00606CFA" w:rsidP="00606CFA">
          <w:pPr>
            <w:pStyle w:val="3334AE3B928C9749A51DE41F14FD1493"/>
          </w:pPr>
          <w:r>
            <w:t>[Type text]</w:t>
          </w:r>
        </w:p>
      </w:docPartBody>
    </w:docPart>
    <w:docPart>
      <w:docPartPr>
        <w:name w:val="CB70BEFF4E83134EB53408E6445001B0"/>
        <w:category>
          <w:name w:val="General"/>
          <w:gallery w:val="placeholder"/>
        </w:category>
        <w:types>
          <w:type w:val="bbPlcHdr"/>
        </w:types>
        <w:behaviors>
          <w:behavior w:val="content"/>
        </w:behaviors>
        <w:guid w:val="{4603B33D-CBCB-604C-856A-F1C794A8C7A9}"/>
      </w:docPartPr>
      <w:docPartBody>
        <w:p w:rsidR="00606CFA" w:rsidRDefault="00606CFA" w:rsidP="00606CFA">
          <w:pPr>
            <w:pStyle w:val="CB70BEFF4E83134EB53408E6445001B0"/>
          </w:pPr>
          <w:r>
            <w:t>[Type text]</w:t>
          </w:r>
        </w:p>
      </w:docPartBody>
    </w:docPart>
    <w:docPart>
      <w:docPartPr>
        <w:name w:val="9ED6A4ED0CEF954089822D0F96C01E14"/>
        <w:category>
          <w:name w:val="General"/>
          <w:gallery w:val="placeholder"/>
        </w:category>
        <w:types>
          <w:type w:val="bbPlcHdr"/>
        </w:types>
        <w:behaviors>
          <w:behavior w:val="content"/>
        </w:behaviors>
        <w:guid w:val="{A2072243-8BBD-B746-BABC-C938290ADE43}"/>
      </w:docPartPr>
      <w:docPartBody>
        <w:p w:rsidR="00606CFA" w:rsidRDefault="00606CFA" w:rsidP="00606CFA">
          <w:pPr>
            <w:pStyle w:val="9ED6A4ED0CEF954089822D0F96C01E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FA"/>
    <w:rsid w:val="0060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2998D41A3A740A7C5A1789EF8BA49">
    <w:name w:val="3802998D41A3A740A7C5A1789EF8BA49"/>
    <w:rsid w:val="00606CFA"/>
  </w:style>
  <w:style w:type="paragraph" w:customStyle="1" w:styleId="A3F4C87F189B3D458333E8917A4432F9">
    <w:name w:val="A3F4C87F189B3D458333E8917A4432F9"/>
    <w:rsid w:val="00606CFA"/>
  </w:style>
  <w:style w:type="paragraph" w:customStyle="1" w:styleId="50033C71C4479C42AF4C2C6E2A45C377">
    <w:name w:val="50033C71C4479C42AF4C2C6E2A45C377"/>
    <w:rsid w:val="00606CFA"/>
  </w:style>
  <w:style w:type="paragraph" w:customStyle="1" w:styleId="9EF557F097812244B11E6276DD5CE86E">
    <w:name w:val="9EF557F097812244B11E6276DD5CE86E"/>
    <w:rsid w:val="00606CFA"/>
  </w:style>
  <w:style w:type="paragraph" w:customStyle="1" w:styleId="C3DBA71357AFEB4E9A470478ACDF8B22">
    <w:name w:val="C3DBA71357AFEB4E9A470478ACDF8B22"/>
    <w:rsid w:val="00606CFA"/>
  </w:style>
  <w:style w:type="paragraph" w:customStyle="1" w:styleId="098BB27FB31FC14C9325A64934DEC836">
    <w:name w:val="098BB27FB31FC14C9325A64934DEC836"/>
    <w:rsid w:val="00606CFA"/>
  </w:style>
  <w:style w:type="paragraph" w:customStyle="1" w:styleId="3334AE3B928C9749A51DE41F14FD1493">
    <w:name w:val="3334AE3B928C9749A51DE41F14FD1493"/>
    <w:rsid w:val="00606CFA"/>
  </w:style>
  <w:style w:type="paragraph" w:customStyle="1" w:styleId="CB70BEFF4E83134EB53408E6445001B0">
    <w:name w:val="CB70BEFF4E83134EB53408E6445001B0"/>
    <w:rsid w:val="00606CFA"/>
  </w:style>
  <w:style w:type="paragraph" w:customStyle="1" w:styleId="9ED6A4ED0CEF954089822D0F96C01E14">
    <w:name w:val="9ED6A4ED0CEF954089822D0F96C01E14"/>
    <w:rsid w:val="00606CFA"/>
  </w:style>
  <w:style w:type="paragraph" w:customStyle="1" w:styleId="7623BDCEACB6B34D85581B827781EDEE">
    <w:name w:val="7623BDCEACB6B34D85581B827781EDEE"/>
    <w:rsid w:val="00606CFA"/>
  </w:style>
  <w:style w:type="paragraph" w:customStyle="1" w:styleId="9086B6E43B36F34CB4AEAE75D0A1E83D">
    <w:name w:val="9086B6E43B36F34CB4AEAE75D0A1E83D"/>
    <w:rsid w:val="00606CFA"/>
  </w:style>
  <w:style w:type="paragraph" w:customStyle="1" w:styleId="347C107B9195A34C95187C6376462DAC">
    <w:name w:val="347C107B9195A34C95187C6376462DAC"/>
    <w:rsid w:val="00606CFA"/>
  </w:style>
  <w:style w:type="paragraph" w:customStyle="1" w:styleId="209488ACB0579246A946E11D666BF50D">
    <w:name w:val="209488ACB0579246A946E11D666BF50D"/>
    <w:rsid w:val="00606CFA"/>
  </w:style>
  <w:style w:type="paragraph" w:customStyle="1" w:styleId="1385E44FB61D974DAA3484B54250C33E">
    <w:name w:val="1385E44FB61D974DAA3484B54250C33E"/>
    <w:rsid w:val="00606CFA"/>
  </w:style>
  <w:style w:type="paragraph" w:customStyle="1" w:styleId="794FCA261C5BBA48A99634A66DF775E2">
    <w:name w:val="794FCA261C5BBA48A99634A66DF775E2"/>
    <w:rsid w:val="00606CFA"/>
  </w:style>
  <w:style w:type="paragraph" w:customStyle="1" w:styleId="F5ACD51F5B105E42A5F10718AE19CE4E">
    <w:name w:val="F5ACD51F5B105E42A5F10718AE19CE4E"/>
    <w:rsid w:val="00606CFA"/>
  </w:style>
  <w:style w:type="paragraph" w:customStyle="1" w:styleId="80B43DFBA410CC40B746FD0C94BFBC81">
    <w:name w:val="80B43DFBA410CC40B746FD0C94BFBC81"/>
    <w:rsid w:val="00606CFA"/>
  </w:style>
  <w:style w:type="paragraph" w:customStyle="1" w:styleId="815289AED8F5DE4FA72A9282C82BC777">
    <w:name w:val="815289AED8F5DE4FA72A9282C82BC777"/>
    <w:rsid w:val="00606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E555-DC69-465C-BD44-0AE875A1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Churchill Strategies</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Cole</dc:creator>
  <cp:keywords/>
  <dc:description/>
  <cp:lastModifiedBy>Don R Ruprecht</cp:lastModifiedBy>
  <cp:revision>10</cp:revision>
  <cp:lastPrinted>2017-07-17T14:58:00Z</cp:lastPrinted>
  <dcterms:created xsi:type="dcterms:W3CDTF">2019-01-18T16:25:00Z</dcterms:created>
  <dcterms:modified xsi:type="dcterms:W3CDTF">2019-01-22T15:25:00Z</dcterms:modified>
</cp:coreProperties>
</file>