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A512C" w14:textId="7B873643" w:rsidR="00B54B12" w:rsidRPr="00B54B12" w:rsidRDefault="009F5A94" w:rsidP="00B54B12">
      <w:pPr>
        <w:jc w:val="center"/>
        <w:rPr>
          <w:rFonts w:ascii="Arial" w:hAnsi="Arial" w:cs="Arial"/>
          <w:sz w:val="28"/>
          <w:szCs w:val="28"/>
        </w:rPr>
      </w:pPr>
      <w:r>
        <w:rPr>
          <w:rFonts w:ascii="Arial" w:hAnsi="Arial" w:cs="Arial"/>
          <w:b/>
          <w:bCs/>
          <w:color w:val="000000"/>
          <w:sz w:val="28"/>
          <w:szCs w:val="28"/>
        </w:rPr>
        <w:t>Cold Weather and Heavy Equipment</w:t>
      </w:r>
    </w:p>
    <w:p w14:paraId="6940288F" w14:textId="5A5C2E21" w:rsidR="00B54B12" w:rsidRPr="00EA10E9" w:rsidRDefault="00B54B12">
      <w:pPr>
        <w:rPr>
          <w:rFonts w:ascii="Arial" w:hAnsi="Arial" w:cs="Arial"/>
          <w:sz w:val="20"/>
          <w:szCs w:val="20"/>
        </w:rPr>
      </w:pPr>
    </w:p>
    <w:p w14:paraId="7FB1B21F" w14:textId="5FB7AFAF" w:rsidR="009F5A94" w:rsidRPr="009F5A94" w:rsidRDefault="009F5A94" w:rsidP="00F536A7">
      <w:pPr>
        <w:pStyle w:val="Default"/>
        <w:spacing w:after="160"/>
        <w:jc w:val="both"/>
      </w:pPr>
      <w:r>
        <w:t>Equipment operators</w:t>
      </w:r>
      <w:r w:rsidRPr="009F5A94">
        <w:t xml:space="preserve"> need to be aware of some additional information or precautions while they perform their </w:t>
      </w:r>
      <w:r>
        <w:t xml:space="preserve">daily pre-use </w:t>
      </w:r>
      <w:r w:rsidR="001779DA">
        <w:t>checks. Make sure you pay particular attention when inspecting the following</w:t>
      </w:r>
      <w:r w:rsidRPr="009F5A94">
        <w:t>:</w:t>
      </w:r>
    </w:p>
    <w:p w14:paraId="634B4B36" w14:textId="3A6717EA" w:rsidR="001779DA" w:rsidRPr="001779DA" w:rsidRDefault="001779DA" w:rsidP="00F536A7">
      <w:pPr>
        <w:pStyle w:val="Default"/>
        <w:numPr>
          <w:ilvl w:val="0"/>
          <w:numId w:val="1"/>
        </w:numPr>
        <w:tabs>
          <w:tab w:val="clear" w:pos="720"/>
          <w:tab w:val="num" w:pos="360"/>
        </w:tabs>
        <w:spacing w:after="160"/>
        <w:ind w:left="360"/>
        <w:jc w:val="both"/>
      </w:pPr>
      <w:r>
        <w:rPr>
          <w:b/>
          <w:bCs/>
        </w:rPr>
        <w:t>F</w:t>
      </w:r>
      <w:r w:rsidRPr="001779DA">
        <w:rPr>
          <w:b/>
          <w:bCs/>
        </w:rPr>
        <w:t>ilters.</w:t>
      </w:r>
      <w:r w:rsidRPr="001779DA">
        <w:t xml:space="preserve"> Dirty or clogged air, fuel, and hydraulic filters can make equipment harder to start and can cause power loss during operation.</w:t>
      </w:r>
    </w:p>
    <w:p w14:paraId="5A9149B5" w14:textId="74BDD413" w:rsidR="001779DA" w:rsidRPr="001779DA" w:rsidRDefault="001779DA" w:rsidP="00F536A7">
      <w:pPr>
        <w:pStyle w:val="Default"/>
        <w:numPr>
          <w:ilvl w:val="0"/>
          <w:numId w:val="1"/>
        </w:numPr>
        <w:spacing w:after="160"/>
        <w:ind w:left="360"/>
        <w:jc w:val="both"/>
      </w:pPr>
      <w:r>
        <w:rPr>
          <w:b/>
          <w:bCs/>
        </w:rPr>
        <w:t>B</w:t>
      </w:r>
      <w:r w:rsidRPr="001779DA">
        <w:rPr>
          <w:b/>
          <w:bCs/>
        </w:rPr>
        <w:t>attery.</w:t>
      </w:r>
      <w:r w:rsidRPr="001779DA">
        <w:t xml:space="preserve"> Cold weather causes batteries to discharge more quickly and charge </w:t>
      </w:r>
      <w:r>
        <w:t>more slowly. Workers should not</w:t>
      </w:r>
      <w:r w:rsidRPr="001779DA">
        <w:t xml:space="preserve"> charge or jump-start a frozen battery; wait until th</w:t>
      </w:r>
      <w:r>
        <w:t>e battery warms up to 40</w:t>
      </w:r>
      <w:r>
        <w:rPr>
          <w:rFonts w:ascii="DYMO Symbols" w:hAnsi="DYMO Symbols" w:cs="DYMO Symbols"/>
        </w:rPr>
        <w:t>°</w:t>
      </w:r>
      <w:r w:rsidRPr="001779DA">
        <w:t xml:space="preserve"> Fahrenheit first.</w:t>
      </w:r>
    </w:p>
    <w:p w14:paraId="12C57E99" w14:textId="372095B0" w:rsidR="001779DA" w:rsidRPr="001779DA" w:rsidRDefault="001779DA" w:rsidP="00F536A7">
      <w:pPr>
        <w:pStyle w:val="Default"/>
        <w:numPr>
          <w:ilvl w:val="0"/>
          <w:numId w:val="1"/>
        </w:numPr>
        <w:spacing w:after="160"/>
        <w:ind w:left="360"/>
        <w:jc w:val="both"/>
      </w:pPr>
      <w:r>
        <w:rPr>
          <w:b/>
          <w:bCs/>
        </w:rPr>
        <w:t>F</w:t>
      </w:r>
      <w:r w:rsidRPr="001779DA">
        <w:rPr>
          <w:b/>
          <w:bCs/>
        </w:rPr>
        <w:t xml:space="preserve">luids, hoses, and seals. </w:t>
      </w:r>
      <w:r w:rsidRPr="001779DA">
        <w:t>Freezing temperatures can cause fluids, including</w:t>
      </w:r>
      <w:r>
        <w:t xml:space="preserve"> hydraulic fluids, to thicken</w:t>
      </w:r>
      <w:r w:rsidRPr="001779DA">
        <w:t>, which increases the pressure on hoses an</w:t>
      </w:r>
      <w:r>
        <w:t>d seals. Check carefully for</w:t>
      </w:r>
      <w:r w:rsidRPr="001779DA">
        <w:t xml:space="preserve"> signs of leakage that could indicate a failed line or seal.</w:t>
      </w:r>
    </w:p>
    <w:p w14:paraId="3D965EE4" w14:textId="388C8AB4" w:rsidR="001779DA" w:rsidRPr="001779DA" w:rsidRDefault="001779DA" w:rsidP="00F536A7">
      <w:pPr>
        <w:pStyle w:val="Default"/>
        <w:numPr>
          <w:ilvl w:val="0"/>
          <w:numId w:val="1"/>
        </w:numPr>
        <w:spacing w:after="160"/>
        <w:ind w:left="360"/>
        <w:jc w:val="both"/>
      </w:pPr>
      <w:r>
        <w:rPr>
          <w:b/>
          <w:bCs/>
        </w:rPr>
        <w:t>T</w:t>
      </w:r>
      <w:r w:rsidRPr="001779DA">
        <w:rPr>
          <w:b/>
          <w:bCs/>
        </w:rPr>
        <w:t>ires.</w:t>
      </w:r>
      <w:r w:rsidRPr="001779DA">
        <w:t xml:space="preserve"> Pneumatic tires may need a little more air to maintain the correct pressure in cold temperatures, and both solid and pneumatic tires should be checked to ensure that the tread is s</w:t>
      </w:r>
      <w:r>
        <w:t>ufficient for winter</w:t>
      </w:r>
      <w:r w:rsidRPr="001779DA">
        <w:t xml:space="preserve"> conditions.</w:t>
      </w:r>
    </w:p>
    <w:p w14:paraId="4CC32A38" w14:textId="732D63E8" w:rsidR="001779DA" w:rsidRPr="001779DA" w:rsidRDefault="001779DA" w:rsidP="00F536A7">
      <w:pPr>
        <w:pStyle w:val="Default"/>
        <w:numPr>
          <w:ilvl w:val="0"/>
          <w:numId w:val="1"/>
        </w:numPr>
        <w:spacing w:after="160"/>
        <w:ind w:left="360"/>
        <w:jc w:val="both"/>
      </w:pPr>
      <w:r>
        <w:rPr>
          <w:b/>
          <w:bCs/>
        </w:rPr>
        <w:t>L</w:t>
      </w:r>
      <w:r w:rsidRPr="001779DA">
        <w:rPr>
          <w:b/>
          <w:bCs/>
        </w:rPr>
        <w:t xml:space="preserve">ights and wipers. </w:t>
      </w:r>
      <w:r w:rsidR="0018799C" w:rsidRPr="0055193A">
        <w:rPr>
          <w:bCs/>
        </w:rPr>
        <w:t>I</w:t>
      </w:r>
      <w:r w:rsidR="0018799C">
        <w:t xml:space="preserve">n winter, </w:t>
      </w:r>
      <w:r w:rsidRPr="001779DA">
        <w:t>light levels are lower and precipitation and condensation can affect</w:t>
      </w:r>
      <w:r w:rsidR="0018799C">
        <w:t xml:space="preserve"> visibility. Make sure lights and wipers are working properly and</w:t>
      </w:r>
      <w:r w:rsidRPr="001779DA">
        <w:t xml:space="preserve"> headlights are clean.</w:t>
      </w:r>
    </w:p>
    <w:p w14:paraId="76377491" w14:textId="1A50A3CC" w:rsidR="001779DA" w:rsidRPr="001779DA" w:rsidRDefault="001779DA" w:rsidP="00F536A7">
      <w:pPr>
        <w:pStyle w:val="Default"/>
        <w:numPr>
          <w:ilvl w:val="0"/>
          <w:numId w:val="1"/>
        </w:numPr>
        <w:spacing w:after="160"/>
        <w:ind w:left="360"/>
        <w:jc w:val="both"/>
      </w:pPr>
      <w:r>
        <w:rPr>
          <w:b/>
          <w:bCs/>
        </w:rPr>
        <w:t>Heater and defroster.</w:t>
      </w:r>
      <w:r w:rsidR="0055193A">
        <w:rPr>
          <w:b/>
          <w:bCs/>
        </w:rPr>
        <w:t xml:space="preserve"> </w:t>
      </w:r>
      <w:r w:rsidR="00BF6CE5">
        <w:rPr>
          <w:b/>
          <w:bCs/>
        </w:rPr>
        <w:t xml:space="preserve"> </w:t>
      </w:r>
      <w:bookmarkStart w:id="0" w:name="_GoBack"/>
      <w:bookmarkEnd w:id="0"/>
      <w:r w:rsidR="00BF6CE5" w:rsidRPr="00BF6CE5">
        <w:rPr>
          <w:bCs/>
        </w:rPr>
        <w:t>Make sure both are operating correctly b</w:t>
      </w:r>
      <w:r w:rsidR="0055193A" w:rsidRPr="00BF6CE5">
        <w:rPr>
          <w:bCs/>
        </w:rPr>
        <w:t>efore</w:t>
      </w:r>
      <w:r w:rsidR="0055193A">
        <w:rPr>
          <w:bCs/>
        </w:rPr>
        <w:t xml:space="preserve"> leaving for a job.</w:t>
      </w:r>
    </w:p>
    <w:p w14:paraId="487FD0CB" w14:textId="77777777" w:rsidR="001779DA" w:rsidRPr="001779DA" w:rsidRDefault="001779DA" w:rsidP="00F536A7">
      <w:pPr>
        <w:pStyle w:val="Default"/>
        <w:numPr>
          <w:ilvl w:val="0"/>
          <w:numId w:val="1"/>
        </w:numPr>
        <w:spacing w:after="160"/>
        <w:ind w:left="360"/>
        <w:jc w:val="both"/>
      </w:pPr>
      <w:r w:rsidRPr="001779DA">
        <w:rPr>
          <w:b/>
          <w:bCs/>
        </w:rPr>
        <w:t>Lubricate moving parts.</w:t>
      </w:r>
      <w:r w:rsidRPr="001779DA">
        <w:t xml:space="preserve"> Moving parts can freeze and seize, so make sure that everything is well-oiled in the winter, and keep your coolant—which also functions as a lubricant—topped off.</w:t>
      </w:r>
    </w:p>
    <w:p w14:paraId="6A79C7CC" w14:textId="0C367BDD" w:rsidR="001779DA" w:rsidRPr="001779DA" w:rsidRDefault="001779DA" w:rsidP="00F536A7">
      <w:pPr>
        <w:pStyle w:val="Default"/>
        <w:numPr>
          <w:ilvl w:val="0"/>
          <w:numId w:val="1"/>
        </w:numPr>
        <w:spacing w:after="160"/>
        <w:ind w:left="360"/>
        <w:jc w:val="both"/>
      </w:pPr>
      <w:r w:rsidRPr="001779DA">
        <w:rPr>
          <w:b/>
          <w:bCs/>
        </w:rPr>
        <w:t>Warm up on start up.</w:t>
      </w:r>
      <w:r w:rsidRPr="001779DA">
        <w:t>  Hydraulics especially need a chance</w:t>
      </w:r>
      <w:r w:rsidR="0055193A">
        <w:t xml:space="preserve"> to warm up, so</w:t>
      </w:r>
      <w:r w:rsidRPr="001779DA">
        <w:t xml:space="preserve"> let equipment idle f</w:t>
      </w:r>
      <w:r w:rsidR="0055193A">
        <w:t>or a few minutes and then</w:t>
      </w:r>
      <w:r w:rsidRPr="001779DA">
        <w:t xml:space="preserve"> operate each hydraulic function to circulate the oil.</w:t>
      </w:r>
    </w:p>
    <w:p w14:paraId="64598D2D" w14:textId="75C03DDF" w:rsidR="00EA10E9" w:rsidRDefault="00EA10E9" w:rsidP="00C0304F">
      <w:pPr>
        <w:pStyle w:val="Default"/>
        <w:spacing w:after="160"/>
        <w:jc w:val="both"/>
      </w:pPr>
      <w:r>
        <w:t>While operating heavy equipment, operators should keep in mind:</w:t>
      </w:r>
    </w:p>
    <w:p w14:paraId="5A89DBC0" w14:textId="3752243E" w:rsidR="00EA10E9" w:rsidRDefault="00EA10E9" w:rsidP="00EA10E9">
      <w:pPr>
        <w:pStyle w:val="Default"/>
        <w:numPr>
          <w:ilvl w:val="0"/>
          <w:numId w:val="3"/>
        </w:numPr>
        <w:spacing w:after="160"/>
        <w:ind w:left="360"/>
        <w:jc w:val="both"/>
      </w:pPr>
      <w:r>
        <w:t>Heavy equipment can lose traction, the same as an automobile.  Check that the route of travel is clear.  Snow can hide ditches edges, and other terrain that may not support the heavier vehicle’s weight.</w:t>
      </w:r>
    </w:p>
    <w:p w14:paraId="2A8A853A" w14:textId="23B1A69E" w:rsidR="00EA10E9" w:rsidRDefault="00EA10E9" w:rsidP="00EA10E9">
      <w:pPr>
        <w:pStyle w:val="Default"/>
        <w:numPr>
          <w:ilvl w:val="0"/>
          <w:numId w:val="3"/>
        </w:numPr>
        <w:spacing w:after="160"/>
        <w:ind w:left="360"/>
        <w:jc w:val="both"/>
      </w:pPr>
      <w:r>
        <w:t>Be careful on ramps, bridges and other elevated surfaces which can freeze before other surfaces</w:t>
      </w:r>
    </w:p>
    <w:p w14:paraId="22051061" w14:textId="6545318B" w:rsidR="00EA10E9" w:rsidRDefault="00EA10E9" w:rsidP="00EA10E9">
      <w:pPr>
        <w:pStyle w:val="Default"/>
        <w:numPr>
          <w:ilvl w:val="0"/>
          <w:numId w:val="3"/>
        </w:numPr>
        <w:spacing w:after="160"/>
        <w:ind w:left="360"/>
        <w:jc w:val="both"/>
      </w:pPr>
      <w:r>
        <w:t>Use 3-points of contact when entering and exiting the vehicle.</w:t>
      </w:r>
    </w:p>
    <w:p w14:paraId="1673B4D5" w14:textId="3AA9AF9B" w:rsidR="00EA10E9" w:rsidRDefault="00EA10E9" w:rsidP="00EA10E9">
      <w:pPr>
        <w:pStyle w:val="Default"/>
        <w:numPr>
          <w:ilvl w:val="0"/>
          <w:numId w:val="3"/>
        </w:numPr>
        <w:spacing w:after="160"/>
        <w:ind w:left="360"/>
        <w:jc w:val="both"/>
      </w:pPr>
      <w:r>
        <w:t>Move the vehicle slowly and deliberately.  Move yourself slowly and deliberately when out of the vehicle.</w:t>
      </w:r>
    </w:p>
    <w:p w14:paraId="3C2C07E7" w14:textId="77777777" w:rsidR="00C0304F" w:rsidRDefault="00C0304F" w:rsidP="00C0304F">
      <w:pPr>
        <w:pStyle w:val="Default"/>
        <w:spacing w:after="160"/>
        <w:jc w:val="both"/>
      </w:pPr>
      <w:r>
        <w:t>At the end of the day, workers should take precautions to ensure that their equipment will be ready to go the next morning:</w:t>
      </w:r>
    </w:p>
    <w:p w14:paraId="345116A4" w14:textId="77777777" w:rsidR="00C0304F" w:rsidRDefault="00C0304F" w:rsidP="00C0304F">
      <w:pPr>
        <w:pStyle w:val="Default"/>
        <w:numPr>
          <w:ilvl w:val="0"/>
          <w:numId w:val="2"/>
        </w:numPr>
        <w:spacing w:after="160"/>
        <w:ind w:left="360"/>
        <w:jc w:val="both"/>
      </w:pPr>
      <w:r w:rsidRPr="00C0304F">
        <w:rPr>
          <w:b/>
        </w:rPr>
        <w:t>Clean it.</w:t>
      </w:r>
      <w:r>
        <w:t xml:space="preserve"> Salt can damage your equipment, so clean it off at the end of your shift.</w:t>
      </w:r>
    </w:p>
    <w:p w14:paraId="24DBAF68" w14:textId="37E13255" w:rsidR="001779DA" w:rsidRPr="000B45D7" w:rsidRDefault="00C0304F" w:rsidP="00C0304F">
      <w:pPr>
        <w:pStyle w:val="Default"/>
        <w:numPr>
          <w:ilvl w:val="0"/>
          <w:numId w:val="2"/>
        </w:numPr>
        <w:spacing w:after="160"/>
        <w:ind w:left="360"/>
        <w:jc w:val="both"/>
        <w:sectPr w:rsidR="001779DA" w:rsidRPr="000B45D7" w:rsidSect="001F37D2">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pPr>
      <w:r w:rsidRPr="00C0304F">
        <w:rPr>
          <w:b/>
        </w:rPr>
        <w:t>Stay freewheeling.</w:t>
      </w:r>
      <w:r>
        <w:t xml:space="preserve"> Equipment that sits outdoors overnight or in severe winter weather can freeze to the ground, whether it’s on tires or tracks; when workers go to move it, they can damage it. Park equipment on raised planks, old tires, or some other surface besides bare ground. Raise attachments off the ground, too.</w:t>
      </w:r>
    </w:p>
    <w:p w14:paraId="2D4719D4" w14:textId="77777777" w:rsidR="00AE3B03" w:rsidRPr="00AE3B03" w:rsidRDefault="00AE3B03" w:rsidP="00AE3B03">
      <w:pPr>
        <w:rPr>
          <w:rFonts w:ascii="Times New Roman" w:hAnsi="Times New Roman" w:cs="Times New Roman"/>
          <w:u w:val="single"/>
        </w:rPr>
      </w:pPr>
      <w:r w:rsidRPr="00AE3B03">
        <w:rPr>
          <w:rFonts w:ascii="Times New Roman" w:hAnsi="Times New Roman" w:cs="Times New Roman"/>
          <w:u w:val="single"/>
        </w:rPr>
        <w:lastRenderedPageBreak/>
        <w:t>Additional points / comments to be made:</w:t>
      </w:r>
    </w:p>
    <w:p w14:paraId="1BB697E9" w14:textId="77777777" w:rsidR="00AE3B03" w:rsidRPr="00AE3B03" w:rsidRDefault="00AE3B03" w:rsidP="00AE3B03">
      <w:pPr>
        <w:rPr>
          <w:rFonts w:ascii="Arial" w:hAnsi="Arial" w:cs="Arial"/>
        </w:rPr>
      </w:pPr>
    </w:p>
    <w:p w14:paraId="46EE7A78" w14:textId="498BF17A" w:rsidR="00AE3B03" w:rsidRPr="00AE3B03" w:rsidRDefault="00AE3B03" w:rsidP="00AE3B03">
      <w:pPr>
        <w:numPr>
          <w:ilvl w:val="0"/>
          <w:numId w:val="4"/>
        </w:numPr>
        <w:rPr>
          <w:rFonts w:ascii="Arial" w:hAnsi="Arial" w:cs="Arial"/>
        </w:rPr>
      </w:pPr>
      <w:r w:rsidRPr="00AE3B03">
        <w:rPr>
          <w:rFonts w:ascii="Arial" w:hAnsi="Arial" w:cs="Arial"/>
        </w:rPr>
        <w:t>____________________________________________________</w:t>
      </w:r>
      <w:r>
        <w:rPr>
          <w:rFonts w:ascii="Arial" w:hAnsi="Arial" w:cs="Arial"/>
        </w:rPr>
        <w:t>__________________________</w:t>
      </w:r>
    </w:p>
    <w:p w14:paraId="45DD299B" w14:textId="77777777" w:rsidR="00AE3B03" w:rsidRPr="00AE3B03" w:rsidRDefault="00AE3B03" w:rsidP="00AE3B03">
      <w:pPr>
        <w:rPr>
          <w:rFonts w:ascii="Arial" w:hAnsi="Arial" w:cs="Arial"/>
        </w:rPr>
      </w:pPr>
    </w:p>
    <w:p w14:paraId="5091FB3F" w14:textId="4E38762C"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0B6074DC" w14:textId="77777777" w:rsidR="00AE3B03" w:rsidRPr="00AE3B03" w:rsidRDefault="00AE3B03" w:rsidP="00AE3B03">
      <w:pPr>
        <w:rPr>
          <w:rFonts w:ascii="Arial" w:hAnsi="Arial" w:cs="Arial"/>
        </w:rPr>
      </w:pPr>
    </w:p>
    <w:p w14:paraId="0E6FCEA7" w14:textId="2CA63D0B"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72578F04" w14:textId="77777777" w:rsidR="00AE3B03" w:rsidRPr="00AE3B03" w:rsidRDefault="00AE3B03" w:rsidP="00AE3B03">
      <w:pPr>
        <w:rPr>
          <w:rFonts w:ascii="Arial" w:hAnsi="Arial" w:cs="Arial"/>
        </w:rPr>
      </w:pPr>
    </w:p>
    <w:p w14:paraId="24168F0E" w14:textId="72CF963D" w:rsidR="00AE3B03" w:rsidRPr="00AE3B03" w:rsidRDefault="00AE3B03" w:rsidP="00AE3B03">
      <w:pPr>
        <w:numPr>
          <w:ilvl w:val="0"/>
          <w:numId w:val="4"/>
        </w:numPr>
        <w:rPr>
          <w:rFonts w:ascii="Arial" w:hAnsi="Arial" w:cs="Arial"/>
        </w:rPr>
      </w:pPr>
      <w:r w:rsidRPr="00AE3B03">
        <w:rPr>
          <w:rFonts w:ascii="Arial" w:hAnsi="Arial" w:cs="Arial"/>
        </w:rPr>
        <w:t>____________________________________________________</w:t>
      </w:r>
      <w:r>
        <w:rPr>
          <w:rFonts w:ascii="Arial" w:hAnsi="Arial" w:cs="Arial"/>
        </w:rPr>
        <w:t>__________________________</w:t>
      </w:r>
    </w:p>
    <w:p w14:paraId="107AD6A5" w14:textId="77777777" w:rsidR="00AE3B03" w:rsidRPr="00AE3B03" w:rsidRDefault="00AE3B03" w:rsidP="00AE3B03">
      <w:pPr>
        <w:rPr>
          <w:rFonts w:ascii="Arial" w:hAnsi="Arial" w:cs="Arial"/>
        </w:rPr>
      </w:pPr>
    </w:p>
    <w:p w14:paraId="53892127" w14:textId="026725B5"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4EC9AB43" w14:textId="77777777" w:rsidR="00AE3B03" w:rsidRPr="00AE3B03" w:rsidRDefault="00AE3B03" w:rsidP="00AE3B03">
      <w:pPr>
        <w:rPr>
          <w:rFonts w:ascii="Arial" w:hAnsi="Arial" w:cs="Arial"/>
        </w:rPr>
      </w:pPr>
    </w:p>
    <w:p w14:paraId="29BBF7DE" w14:textId="47BBD0DB"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2B20C0EA" w14:textId="77777777" w:rsidR="00AE3B03" w:rsidRPr="00AE3B03" w:rsidRDefault="00AE3B03" w:rsidP="00AE3B03">
      <w:pPr>
        <w:rPr>
          <w:rFonts w:ascii="Arial" w:hAnsi="Arial" w:cs="Arial"/>
        </w:rPr>
      </w:pPr>
    </w:p>
    <w:p w14:paraId="22958C81" w14:textId="3924566D" w:rsidR="00AE3B03" w:rsidRPr="00AE3B03" w:rsidRDefault="00AE3B03" w:rsidP="00AE3B03">
      <w:pPr>
        <w:numPr>
          <w:ilvl w:val="0"/>
          <w:numId w:val="4"/>
        </w:numPr>
        <w:rPr>
          <w:rFonts w:ascii="Arial" w:hAnsi="Arial" w:cs="Arial"/>
        </w:rPr>
      </w:pPr>
      <w:r w:rsidRPr="00AE3B03">
        <w:rPr>
          <w:rFonts w:ascii="Arial" w:hAnsi="Arial" w:cs="Arial"/>
        </w:rPr>
        <w:t>____________________________________________________</w:t>
      </w:r>
      <w:r>
        <w:rPr>
          <w:rFonts w:ascii="Arial" w:hAnsi="Arial" w:cs="Arial"/>
        </w:rPr>
        <w:t>__________________________</w:t>
      </w:r>
    </w:p>
    <w:p w14:paraId="5E3BECE1" w14:textId="77777777" w:rsidR="00AE3B03" w:rsidRPr="00AE3B03" w:rsidRDefault="00AE3B03" w:rsidP="00AE3B03">
      <w:pPr>
        <w:rPr>
          <w:rFonts w:ascii="Arial" w:hAnsi="Arial" w:cs="Arial"/>
        </w:rPr>
      </w:pPr>
    </w:p>
    <w:p w14:paraId="3BFB6089" w14:textId="50EA78FD"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35B337B8" w14:textId="77777777" w:rsidR="00AE3B03" w:rsidRPr="00AE3B03" w:rsidRDefault="00AE3B03" w:rsidP="00AE3B03">
      <w:pPr>
        <w:rPr>
          <w:rFonts w:ascii="Arial" w:hAnsi="Arial" w:cs="Arial"/>
        </w:rPr>
      </w:pPr>
    </w:p>
    <w:p w14:paraId="376D606A" w14:textId="68141D86"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7A18A2CA" w14:textId="77777777" w:rsidR="00A30E13" w:rsidRPr="00AE3B03" w:rsidRDefault="00BF6CE5" w:rsidP="00AE3B03">
      <w:pPr>
        <w:rPr>
          <w:rFonts w:ascii="Arial" w:hAnsi="Arial" w:cs="Arial"/>
        </w:rPr>
      </w:pPr>
    </w:p>
    <w:p w14:paraId="34DA4B4C" w14:textId="77777777" w:rsidR="00AE3B03" w:rsidRDefault="00AE3B03" w:rsidP="00AE3B03">
      <w:pPr>
        <w:rPr>
          <w:rFonts w:ascii="Arial" w:hAnsi="Arial" w:cs="Arial"/>
          <w:u w:val="single"/>
        </w:rPr>
      </w:pPr>
    </w:p>
    <w:p w14:paraId="1E2A08E2" w14:textId="77777777" w:rsidR="00AE3B03" w:rsidRPr="00AE3B03" w:rsidRDefault="00AE3B03" w:rsidP="00AE3B03">
      <w:pPr>
        <w:rPr>
          <w:rFonts w:ascii="Times New Roman" w:hAnsi="Times New Roman" w:cs="Times New Roman"/>
          <w:u w:val="single"/>
        </w:rPr>
      </w:pPr>
      <w:r w:rsidRPr="00AE3B03">
        <w:rPr>
          <w:rFonts w:ascii="Times New Roman" w:hAnsi="Times New Roman" w:cs="Times New Roman"/>
          <w:u w:val="single"/>
        </w:rPr>
        <w:t>Follow-up actions:</w:t>
      </w:r>
    </w:p>
    <w:p w14:paraId="4DA39659" w14:textId="77777777" w:rsidR="00AE3B03" w:rsidRPr="00AE3B03" w:rsidRDefault="00AE3B03" w:rsidP="00AE3B03">
      <w:pPr>
        <w:rPr>
          <w:rFonts w:ascii="Arial" w:hAnsi="Arial" w:cs="Arial"/>
        </w:rPr>
      </w:pPr>
    </w:p>
    <w:p w14:paraId="17CBC2C7" w14:textId="283BCAB9" w:rsidR="00AE3B03" w:rsidRPr="00AE3B03" w:rsidRDefault="00AE3B03" w:rsidP="00AE3B03">
      <w:pPr>
        <w:numPr>
          <w:ilvl w:val="0"/>
          <w:numId w:val="5"/>
        </w:numPr>
        <w:rPr>
          <w:rFonts w:ascii="Arial" w:hAnsi="Arial" w:cs="Arial"/>
        </w:rPr>
      </w:pPr>
      <w:r w:rsidRPr="00AE3B03">
        <w:rPr>
          <w:rFonts w:ascii="Arial" w:hAnsi="Arial" w:cs="Arial"/>
        </w:rPr>
        <w:t>____________________________________________________</w:t>
      </w:r>
      <w:r>
        <w:rPr>
          <w:rFonts w:ascii="Arial" w:hAnsi="Arial" w:cs="Arial"/>
        </w:rPr>
        <w:t>__________________________</w:t>
      </w:r>
    </w:p>
    <w:p w14:paraId="7EFC1C17" w14:textId="77777777" w:rsidR="00AE3B03" w:rsidRPr="00AE3B03" w:rsidRDefault="00AE3B03" w:rsidP="00AE3B03">
      <w:pPr>
        <w:rPr>
          <w:rFonts w:ascii="Arial" w:hAnsi="Arial" w:cs="Arial"/>
        </w:rPr>
      </w:pPr>
    </w:p>
    <w:p w14:paraId="28CE895B" w14:textId="1A1A9D48"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16782A39" w14:textId="77777777" w:rsidR="00AE3B03" w:rsidRPr="00AE3B03" w:rsidRDefault="00AE3B03" w:rsidP="00AE3B03">
      <w:pPr>
        <w:rPr>
          <w:rFonts w:ascii="Arial" w:hAnsi="Arial" w:cs="Arial"/>
        </w:rPr>
      </w:pPr>
    </w:p>
    <w:p w14:paraId="1AF88F19" w14:textId="1ADE8CF2"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4C966303" w14:textId="77777777" w:rsidR="00AE3B03" w:rsidRPr="00AE3B03" w:rsidRDefault="00AE3B03" w:rsidP="00AE3B03">
      <w:pPr>
        <w:rPr>
          <w:rFonts w:ascii="Arial" w:hAnsi="Arial" w:cs="Arial"/>
        </w:rPr>
      </w:pPr>
    </w:p>
    <w:p w14:paraId="40613505" w14:textId="327179BB" w:rsidR="00AE3B03" w:rsidRPr="00AE3B03" w:rsidRDefault="00AE3B03" w:rsidP="00AE3B03">
      <w:pPr>
        <w:numPr>
          <w:ilvl w:val="0"/>
          <w:numId w:val="5"/>
        </w:numPr>
        <w:rPr>
          <w:rFonts w:ascii="Arial" w:hAnsi="Arial" w:cs="Arial"/>
        </w:rPr>
      </w:pPr>
      <w:r w:rsidRPr="00AE3B03">
        <w:rPr>
          <w:rFonts w:ascii="Arial" w:hAnsi="Arial" w:cs="Arial"/>
        </w:rPr>
        <w:t>____________________________________________________</w:t>
      </w:r>
      <w:r>
        <w:rPr>
          <w:rFonts w:ascii="Arial" w:hAnsi="Arial" w:cs="Arial"/>
        </w:rPr>
        <w:t>__________________________</w:t>
      </w:r>
    </w:p>
    <w:p w14:paraId="6C3BCCDE" w14:textId="77777777" w:rsidR="00AE3B03" w:rsidRPr="00AE3B03" w:rsidRDefault="00AE3B03" w:rsidP="00AE3B03">
      <w:pPr>
        <w:rPr>
          <w:rFonts w:ascii="Arial" w:hAnsi="Arial" w:cs="Arial"/>
        </w:rPr>
      </w:pPr>
    </w:p>
    <w:p w14:paraId="4D2F4880" w14:textId="5D72F1EC"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29FD270D" w14:textId="77777777" w:rsidR="00AE3B03" w:rsidRPr="00AE3B03" w:rsidRDefault="00AE3B03" w:rsidP="00AE3B03">
      <w:pPr>
        <w:rPr>
          <w:rFonts w:ascii="Arial" w:hAnsi="Arial" w:cs="Arial"/>
        </w:rPr>
      </w:pPr>
    </w:p>
    <w:p w14:paraId="6FCFDB50" w14:textId="6729A439"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141D71BE" w14:textId="77777777" w:rsidR="00AE3B03" w:rsidRPr="00AE3B03" w:rsidRDefault="00AE3B03" w:rsidP="00AE3B03">
      <w:pPr>
        <w:rPr>
          <w:rFonts w:ascii="Arial" w:hAnsi="Arial" w:cs="Arial"/>
        </w:rPr>
      </w:pPr>
    </w:p>
    <w:p w14:paraId="48A14C3B" w14:textId="39EEA766" w:rsidR="00AE3B03" w:rsidRDefault="00AE3B03" w:rsidP="00AE3B03">
      <w:pPr>
        <w:numPr>
          <w:ilvl w:val="0"/>
          <w:numId w:val="5"/>
        </w:numPr>
        <w:rPr>
          <w:rFonts w:ascii="Arial" w:hAnsi="Arial" w:cs="Arial"/>
        </w:rPr>
      </w:pPr>
      <w:r w:rsidRPr="00AE3B03">
        <w:rPr>
          <w:rFonts w:ascii="Arial" w:hAnsi="Arial" w:cs="Arial"/>
        </w:rPr>
        <w:t>____________________________________________________</w:t>
      </w:r>
      <w:r>
        <w:rPr>
          <w:rFonts w:ascii="Arial" w:hAnsi="Arial" w:cs="Arial"/>
        </w:rPr>
        <w:t>__________________________</w:t>
      </w:r>
    </w:p>
    <w:p w14:paraId="6EF654D6" w14:textId="77777777" w:rsidR="00AE3B03" w:rsidRPr="00AE3B03" w:rsidRDefault="00AE3B03" w:rsidP="00AE3B03">
      <w:pPr>
        <w:rPr>
          <w:rFonts w:ascii="Arial" w:hAnsi="Arial" w:cs="Arial"/>
        </w:rPr>
      </w:pPr>
    </w:p>
    <w:p w14:paraId="7B219B09" w14:textId="31E15136" w:rsidR="00AE3B0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5345ADDE" w14:textId="77777777" w:rsidR="00AE3B03" w:rsidRPr="00AE3B03" w:rsidRDefault="00AE3B03" w:rsidP="00AE3B03">
      <w:pPr>
        <w:rPr>
          <w:rFonts w:ascii="Arial" w:hAnsi="Arial" w:cs="Arial"/>
        </w:rPr>
      </w:pPr>
    </w:p>
    <w:p w14:paraId="332BF265" w14:textId="7F6A876D" w:rsidR="00A30E13" w:rsidRPr="00AE3B03" w:rsidRDefault="00AE3B03" w:rsidP="00AE3B03">
      <w:pPr>
        <w:rPr>
          <w:rFonts w:ascii="Arial" w:hAnsi="Arial" w:cs="Arial"/>
        </w:rPr>
      </w:pPr>
      <w:r w:rsidRPr="00AE3B03">
        <w:rPr>
          <w:rFonts w:ascii="Arial" w:hAnsi="Arial" w:cs="Arial"/>
        </w:rPr>
        <w:t>____________________________________________________</w:t>
      </w:r>
      <w:r>
        <w:rPr>
          <w:rFonts w:ascii="Arial" w:hAnsi="Arial" w:cs="Arial"/>
        </w:rPr>
        <w:t>____________________________</w:t>
      </w:r>
    </w:p>
    <w:p w14:paraId="2B4A6170" w14:textId="52F1D30C" w:rsidR="00AB791F" w:rsidRPr="00BF782D" w:rsidRDefault="00AB791F">
      <w:pPr>
        <w:rPr>
          <w:rFonts w:ascii="Arial" w:hAnsi="Arial" w:cs="Arial"/>
        </w:rPr>
      </w:pPr>
    </w:p>
    <w:sectPr w:rsidR="00AB791F" w:rsidRPr="00BF782D" w:rsidSect="001F37D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AD264" w14:textId="77777777" w:rsidR="009A0137" w:rsidRDefault="009A0137" w:rsidP="001F37D2">
      <w:r>
        <w:separator/>
      </w:r>
    </w:p>
  </w:endnote>
  <w:endnote w:type="continuationSeparator" w:id="0">
    <w:p w14:paraId="297E164B" w14:textId="77777777" w:rsidR="009A0137" w:rsidRDefault="009A0137" w:rsidP="001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YMO Symbols">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EB1F" w14:textId="1A805547" w:rsidR="0086625D" w:rsidRDefault="00BF6CE5">
    <w:pPr>
      <w:pStyle w:val="Footer"/>
    </w:pPr>
    <w:sdt>
      <w:sdtPr>
        <w:id w:val="-1962401305"/>
        <w:placeholder>
          <w:docPart w:val="3334AE3B928C9749A51DE41F14FD1493"/>
        </w:placeholder>
        <w:temporary/>
        <w:showingPlcHdr/>
      </w:sdtPr>
      <w:sdtEndPr/>
      <w:sdtContent>
        <w:r w:rsidR="0086625D">
          <w:t>[Type text]</w:t>
        </w:r>
      </w:sdtContent>
    </w:sdt>
    <w:r w:rsidR="0086625D">
      <w:ptab w:relativeTo="margin" w:alignment="center" w:leader="none"/>
    </w:r>
    <w:sdt>
      <w:sdtPr>
        <w:id w:val="-530580682"/>
        <w:placeholder>
          <w:docPart w:val="CB70BEFF4E83134EB53408E6445001B0"/>
        </w:placeholder>
        <w:temporary/>
        <w:showingPlcHdr/>
      </w:sdtPr>
      <w:sdtEndPr/>
      <w:sdtContent>
        <w:r w:rsidR="0086625D">
          <w:t>[Type text]</w:t>
        </w:r>
      </w:sdtContent>
    </w:sdt>
    <w:r w:rsidR="0086625D">
      <w:ptab w:relativeTo="margin" w:alignment="right" w:leader="none"/>
    </w:r>
    <w:sdt>
      <w:sdtPr>
        <w:id w:val="-1567019588"/>
        <w:placeholder>
          <w:docPart w:val="9ED6A4ED0CEF954089822D0F96C01E14"/>
        </w:placeholder>
        <w:temporary/>
        <w:showingPlcHdr/>
      </w:sdtPr>
      <w:sdtEndPr/>
      <w:sdtContent>
        <w:r w:rsidR="0086625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05F12" w14:textId="6B2BCA65" w:rsidR="0086625D" w:rsidRDefault="0086625D">
    <w:pPr>
      <w:pStyle w:val="Footer"/>
    </w:pPr>
    <w:r>
      <w:rPr>
        <w:noProof/>
      </w:rPr>
      <w:drawing>
        <wp:inline distT="0" distB="0" distL="0" distR="0" wp14:anchorId="2804687F" wp14:editId="166992A7">
          <wp:extent cx="6858000" cy="914400"/>
          <wp:effectExtent l="0" t="0" r="0" b="0"/>
          <wp:docPr id="13" name="Picture 13" descr="Macintosh HD:Users:Scott:Desktop:Churchill Strategies:Princeton:MEL:MSI:Word Template:MEL Safety Institute Shift Briefing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cott:Desktop:Churchill Strategies:Princeton:MEL:MSI:Word Template:MEL Safety Institute Shift Briefing 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5DEE" w14:textId="1F1F6E05" w:rsidR="00BF782D" w:rsidRDefault="00BF782D">
    <w:pPr>
      <w:pStyle w:val="Footer"/>
    </w:pPr>
    <w:r>
      <w:rPr>
        <w:noProof/>
      </w:rPr>
      <w:drawing>
        <wp:inline distT="0" distB="0" distL="0" distR="0" wp14:anchorId="1C046943" wp14:editId="2F88688B">
          <wp:extent cx="6858000" cy="914400"/>
          <wp:effectExtent l="0" t="0" r="0" b="0"/>
          <wp:docPr id="11" name="Picture 11" descr="Macintosh HD:Users:Scott:Desktop:Churchill Strategies:Princeton:MEL:MSI:Word Template:MEL Safety Institute Shift Briefing 2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cott:Desktop:Churchill Strategies:Princeton:MEL:MSI:Word Template:MEL Safety Institute Shift Briefing 2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C53A" w14:textId="77777777" w:rsidR="009A0137" w:rsidRDefault="009A0137" w:rsidP="001F37D2">
      <w:r>
        <w:separator/>
      </w:r>
    </w:p>
  </w:footnote>
  <w:footnote w:type="continuationSeparator" w:id="0">
    <w:p w14:paraId="1B808940" w14:textId="77777777" w:rsidR="009A0137" w:rsidRDefault="009A0137" w:rsidP="001F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B1D96" w14:textId="77777777" w:rsidR="0086625D" w:rsidRDefault="00BF6CE5">
    <w:pPr>
      <w:pStyle w:val="Header"/>
    </w:pPr>
    <w:sdt>
      <w:sdtPr>
        <w:id w:val="811978960"/>
        <w:placeholder>
          <w:docPart w:val="3802998D41A3A740A7C5A1789EF8BA49"/>
        </w:placeholder>
        <w:temporary/>
        <w:showingPlcHdr/>
      </w:sdtPr>
      <w:sdtEndPr/>
      <w:sdtContent>
        <w:r w:rsidR="0086625D">
          <w:t>[Type text]</w:t>
        </w:r>
      </w:sdtContent>
    </w:sdt>
    <w:r w:rsidR="0086625D">
      <w:ptab w:relativeTo="margin" w:alignment="center" w:leader="none"/>
    </w:r>
    <w:sdt>
      <w:sdtPr>
        <w:id w:val="515042919"/>
        <w:placeholder>
          <w:docPart w:val="A3F4C87F189B3D458333E8917A4432F9"/>
        </w:placeholder>
        <w:temporary/>
        <w:showingPlcHdr/>
      </w:sdtPr>
      <w:sdtEndPr/>
      <w:sdtContent>
        <w:r w:rsidR="0086625D">
          <w:t>[Type text]</w:t>
        </w:r>
      </w:sdtContent>
    </w:sdt>
    <w:r w:rsidR="0086625D">
      <w:ptab w:relativeTo="margin" w:alignment="right" w:leader="none"/>
    </w:r>
    <w:sdt>
      <w:sdtPr>
        <w:id w:val="1593279816"/>
        <w:placeholder>
          <w:docPart w:val="50033C71C4479C42AF4C2C6E2A45C377"/>
        </w:placeholder>
        <w:temporary/>
        <w:showingPlcHdr/>
      </w:sdtPr>
      <w:sdtEndPr/>
      <w:sdtContent>
        <w:r w:rsidR="0086625D">
          <w:t>[Type text]</w:t>
        </w:r>
      </w:sdtContent>
    </w:sdt>
  </w:p>
  <w:p w14:paraId="158F972F" w14:textId="6CB222DD" w:rsidR="0086625D" w:rsidRDefault="00866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A8B4" w14:textId="67416EAE" w:rsidR="0086625D" w:rsidRDefault="0086625D">
    <w:pPr>
      <w:pStyle w:val="Header"/>
    </w:pPr>
    <w:r>
      <w:ptab w:relativeTo="margin" w:alignment="right" w:leader="none"/>
    </w:r>
    <w:r>
      <w:rPr>
        <w:noProof/>
      </w:rPr>
      <w:drawing>
        <wp:inline distT="0" distB="0" distL="0" distR="0" wp14:anchorId="2BC51D8C" wp14:editId="065EBDCD">
          <wp:extent cx="6858000" cy="914400"/>
          <wp:effectExtent l="0" t="0" r="0" b="0"/>
          <wp:docPr id="12" name="Picture 12" descr="Macintosh HD:Users:Scott:Desktop:Churchill Strategies:Princeton:MEL:MSI:Word Template:MEL Safety Institute Shift Briefing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ott:Desktop:Churchill Strategies:Princeton:MEL:MSI:Word Template:MEL Safety Institute Shift Briefing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CA7D" w14:textId="3636F79B" w:rsidR="00BF782D" w:rsidRDefault="00BF782D">
    <w:pPr>
      <w:pStyle w:val="Header"/>
    </w:pPr>
    <w:r>
      <w:rPr>
        <w:noProof/>
      </w:rPr>
      <w:drawing>
        <wp:inline distT="0" distB="0" distL="0" distR="0" wp14:anchorId="4A104606" wp14:editId="4F5CCD26">
          <wp:extent cx="6858000" cy="914400"/>
          <wp:effectExtent l="0" t="0" r="0" b="0"/>
          <wp:docPr id="9" name="Picture 9" descr="Macintosh HD:Users:Scott:Desktop:Churchill Strategies:Princeton:MEL:MSI:Word Template:MEL Safety Institute Shift Briefing 2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cott:Desktop:Churchill Strategies:Princeton:MEL:MSI:Word Template:MEL Safety Institute Shift Briefing 2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r>
      <w:ptab w:relativeTo="margin" w:alignment="right" w:leader="none"/>
    </w:r>
  </w:p>
  <w:p w14:paraId="754CEC62" w14:textId="77777777" w:rsidR="00BF782D" w:rsidRDefault="00BF7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A96"/>
    <w:multiLevelType w:val="hybridMultilevel"/>
    <w:tmpl w:val="FE5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6568F"/>
    <w:multiLevelType w:val="hybridMultilevel"/>
    <w:tmpl w:val="A810E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7A5457"/>
    <w:multiLevelType w:val="hybridMultilevel"/>
    <w:tmpl w:val="D088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E55B47"/>
    <w:multiLevelType w:val="multilevel"/>
    <w:tmpl w:val="0D50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141E3"/>
    <w:multiLevelType w:val="hybridMultilevel"/>
    <w:tmpl w:val="C53C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yNzG3NDc0sjQ1NTBR0lEKTi0uzszPAykwqgUAnIOf4SwAAAA="/>
  </w:docVars>
  <w:rsids>
    <w:rsidRoot w:val="001F37D2"/>
    <w:rsid w:val="000A659E"/>
    <w:rsid w:val="000B45D7"/>
    <w:rsid w:val="00137F37"/>
    <w:rsid w:val="001779DA"/>
    <w:rsid w:val="0018799C"/>
    <w:rsid w:val="001F37D2"/>
    <w:rsid w:val="0055193A"/>
    <w:rsid w:val="005C291F"/>
    <w:rsid w:val="00697D68"/>
    <w:rsid w:val="0086625D"/>
    <w:rsid w:val="008B2817"/>
    <w:rsid w:val="009A0137"/>
    <w:rsid w:val="009F5A94"/>
    <w:rsid w:val="00AB791F"/>
    <w:rsid w:val="00AE3B03"/>
    <w:rsid w:val="00B54B12"/>
    <w:rsid w:val="00BA0A56"/>
    <w:rsid w:val="00BF6CE5"/>
    <w:rsid w:val="00BF782D"/>
    <w:rsid w:val="00C0304F"/>
    <w:rsid w:val="00D01B36"/>
    <w:rsid w:val="00D57649"/>
    <w:rsid w:val="00E06B91"/>
    <w:rsid w:val="00E27C88"/>
    <w:rsid w:val="00EA10E9"/>
    <w:rsid w:val="00F5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0A2440"/>
  <w15:docId w15:val="{726C5F3C-3B79-4976-B446-A23515D4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7D2"/>
    <w:pPr>
      <w:tabs>
        <w:tab w:val="center" w:pos="4320"/>
        <w:tab w:val="right" w:pos="8640"/>
      </w:tabs>
    </w:pPr>
  </w:style>
  <w:style w:type="character" w:customStyle="1" w:styleId="HeaderChar">
    <w:name w:val="Header Char"/>
    <w:basedOn w:val="DefaultParagraphFont"/>
    <w:link w:val="Header"/>
    <w:uiPriority w:val="99"/>
    <w:rsid w:val="001F37D2"/>
  </w:style>
  <w:style w:type="paragraph" w:styleId="Footer">
    <w:name w:val="footer"/>
    <w:basedOn w:val="Normal"/>
    <w:link w:val="FooterChar"/>
    <w:uiPriority w:val="99"/>
    <w:unhideWhenUsed/>
    <w:rsid w:val="001F37D2"/>
    <w:pPr>
      <w:tabs>
        <w:tab w:val="center" w:pos="4320"/>
        <w:tab w:val="right" w:pos="8640"/>
      </w:tabs>
    </w:pPr>
  </w:style>
  <w:style w:type="character" w:customStyle="1" w:styleId="FooterChar">
    <w:name w:val="Footer Char"/>
    <w:basedOn w:val="DefaultParagraphFont"/>
    <w:link w:val="Footer"/>
    <w:uiPriority w:val="99"/>
    <w:rsid w:val="001F37D2"/>
  </w:style>
  <w:style w:type="paragraph" w:styleId="BalloonText">
    <w:name w:val="Balloon Text"/>
    <w:basedOn w:val="Normal"/>
    <w:link w:val="BalloonTextChar"/>
    <w:uiPriority w:val="99"/>
    <w:semiHidden/>
    <w:unhideWhenUsed/>
    <w:rsid w:val="001F37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7D2"/>
    <w:rPr>
      <w:rFonts w:ascii="Lucida Grande" w:hAnsi="Lucida Grande" w:cs="Lucida Grande"/>
      <w:sz w:val="18"/>
      <w:szCs w:val="18"/>
    </w:rPr>
  </w:style>
  <w:style w:type="paragraph" w:customStyle="1" w:styleId="Default">
    <w:name w:val="Default"/>
    <w:rsid w:val="00B54B1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00336">
      <w:bodyDiv w:val="1"/>
      <w:marLeft w:val="0"/>
      <w:marRight w:val="0"/>
      <w:marTop w:val="0"/>
      <w:marBottom w:val="0"/>
      <w:divBdr>
        <w:top w:val="none" w:sz="0" w:space="0" w:color="auto"/>
        <w:left w:val="none" w:sz="0" w:space="0" w:color="auto"/>
        <w:bottom w:val="none" w:sz="0" w:space="0" w:color="auto"/>
        <w:right w:val="none" w:sz="0" w:space="0" w:color="auto"/>
      </w:divBdr>
      <w:divsChild>
        <w:div w:id="1922449456">
          <w:marLeft w:val="0"/>
          <w:marRight w:val="0"/>
          <w:marTop w:val="0"/>
          <w:marBottom w:val="0"/>
          <w:divBdr>
            <w:top w:val="none" w:sz="0" w:space="0" w:color="auto"/>
            <w:left w:val="none" w:sz="0" w:space="0" w:color="auto"/>
            <w:bottom w:val="none" w:sz="0" w:space="0" w:color="auto"/>
            <w:right w:val="none" w:sz="0" w:space="0" w:color="auto"/>
          </w:divBdr>
          <w:divsChild>
            <w:div w:id="1841046483">
              <w:marLeft w:val="0"/>
              <w:marRight w:val="0"/>
              <w:marTop w:val="0"/>
              <w:marBottom w:val="0"/>
              <w:divBdr>
                <w:top w:val="none" w:sz="0" w:space="0" w:color="auto"/>
                <w:left w:val="none" w:sz="0" w:space="0" w:color="auto"/>
                <w:bottom w:val="none" w:sz="0" w:space="0" w:color="auto"/>
                <w:right w:val="none" w:sz="0" w:space="0" w:color="auto"/>
              </w:divBdr>
              <w:divsChild>
                <w:div w:id="957637922">
                  <w:marLeft w:val="0"/>
                  <w:marRight w:val="0"/>
                  <w:marTop w:val="0"/>
                  <w:marBottom w:val="0"/>
                  <w:divBdr>
                    <w:top w:val="none" w:sz="0" w:space="0" w:color="auto"/>
                    <w:left w:val="none" w:sz="0" w:space="0" w:color="auto"/>
                    <w:bottom w:val="none" w:sz="0" w:space="0" w:color="auto"/>
                    <w:right w:val="none" w:sz="0" w:space="0" w:color="auto"/>
                  </w:divBdr>
                  <w:divsChild>
                    <w:div w:id="2002417647">
                      <w:marLeft w:val="0"/>
                      <w:marRight w:val="0"/>
                      <w:marTop w:val="0"/>
                      <w:marBottom w:val="0"/>
                      <w:divBdr>
                        <w:top w:val="none" w:sz="0" w:space="0" w:color="auto"/>
                        <w:left w:val="none" w:sz="0" w:space="0" w:color="auto"/>
                        <w:bottom w:val="none" w:sz="0" w:space="0" w:color="auto"/>
                        <w:right w:val="none" w:sz="0" w:space="0" w:color="auto"/>
                      </w:divBdr>
                      <w:divsChild>
                        <w:div w:id="1017775564">
                          <w:marLeft w:val="0"/>
                          <w:marRight w:val="0"/>
                          <w:marTop w:val="0"/>
                          <w:marBottom w:val="0"/>
                          <w:divBdr>
                            <w:top w:val="none" w:sz="0" w:space="0" w:color="auto"/>
                            <w:left w:val="none" w:sz="0" w:space="0" w:color="auto"/>
                            <w:bottom w:val="none" w:sz="0" w:space="0" w:color="auto"/>
                            <w:right w:val="none" w:sz="0" w:space="0" w:color="auto"/>
                          </w:divBdr>
                          <w:divsChild>
                            <w:div w:id="10191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41425">
      <w:bodyDiv w:val="1"/>
      <w:marLeft w:val="0"/>
      <w:marRight w:val="0"/>
      <w:marTop w:val="0"/>
      <w:marBottom w:val="0"/>
      <w:divBdr>
        <w:top w:val="none" w:sz="0" w:space="0" w:color="auto"/>
        <w:left w:val="none" w:sz="0" w:space="0" w:color="auto"/>
        <w:bottom w:val="none" w:sz="0" w:space="0" w:color="auto"/>
        <w:right w:val="none" w:sz="0" w:space="0" w:color="auto"/>
      </w:divBdr>
      <w:divsChild>
        <w:div w:id="2089381356">
          <w:marLeft w:val="0"/>
          <w:marRight w:val="0"/>
          <w:marTop w:val="0"/>
          <w:marBottom w:val="0"/>
          <w:divBdr>
            <w:top w:val="none" w:sz="0" w:space="0" w:color="auto"/>
            <w:left w:val="none" w:sz="0" w:space="0" w:color="auto"/>
            <w:bottom w:val="none" w:sz="0" w:space="0" w:color="auto"/>
            <w:right w:val="none" w:sz="0" w:space="0" w:color="auto"/>
          </w:divBdr>
          <w:divsChild>
            <w:div w:id="689834979">
              <w:marLeft w:val="0"/>
              <w:marRight w:val="0"/>
              <w:marTop w:val="0"/>
              <w:marBottom w:val="0"/>
              <w:divBdr>
                <w:top w:val="none" w:sz="0" w:space="0" w:color="auto"/>
                <w:left w:val="none" w:sz="0" w:space="0" w:color="auto"/>
                <w:bottom w:val="none" w:sz="0" w:space="0" w:color="auto"/>
                <w:right w:val="none" w:sz="0" w:space="0" w:color="auto"/>
              </w:divBdr>
              <w:divsChild>
                <w:div w:id="1489439679">
                  <w:marLeft w:val="0"/>
                  <w:marRight w:val="0"/>
                  <w:marTop w:val="0"/>
                  <w:marBottom w:val="0"/>
                  <w:divBdr>
                    <w:top w:val="none" w:sz="0" w:space="0" w:color="auto"/>
                    <w:left w:val="none" w:sz="0" w:space="0" w:color="auto"/>
                    <w:bottom w:val="none" w:sz="0" w:space="0" w:color="auto"/>
                    <w:right w:val="none" w:sz="0" w:space="0" w:color="auto"/>
                  </w:divBdr>
                  <w:divsChild>
                    <w:div w:id="805390026">
                      <w:marLeft w:val="0"/>
                      <w:marRight w:val="0"/>
                      <w:marTop w:val="0"/>
                      <w:marBottom w:val="0"/>
                      <w:divBdr>
                        <w:top w:val="none" w:sz="0" w:space="0" w:color="auto"/>
                        <w:left w:val="none" w:sz="0" w:space="0" w:color="auto"/>
                        <w:bottom w:val="none" w:sz="0" w:space="0" w:color="auto"/>
                        <w:right w:val="none" w:sz="0" w:space="0" w:color="auto"/>
                      </w:divBdr>
                      <w:divsChild>
                        <w:div w:id="1606187475">
                          <w:marLeft w:val="0"/>
                          <w:marRight w:val="0"/>
                          <w:marTop w:val="0"/>
                          <w:marBottom w:val="0"/>
                          <w:divBdr>
                            <w:top w:val="none" w:sz="0" w:space="0" w:color="auto"/>
                            <w:left w:val="none" w:sz="0" w:space="0" w:color="auto"/>
                            <w:bottom w:val="none" w:sz="0" w:space="0" w:color="auto"/>
                            <w:right w:val="none" w:sz="0" w:space="0" w:color="auto"/>
                          </w:divBdr>
                          <w:divsChild>
                            <w:div w:id="20008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02998D41A3A740A7C5A1789EF8BA49"/>
        <w:category>
          <w:name w:val="General"/>
          <w:gallery w:val="placeholder"/>
        </w:category>
        <w:types>
          <w:type w:val="bbPlcHdr"/>
        </w:types>
        <w:behaviors>
          <w:behavior w:val="content"/>
        </w:behaviors>
        <w:guid w:val="{A3683957-A819-2342-AE69-6FA31E7EDFD6}"/>
      </w:docPartPr>
      <w:docPartBody>
        <w:p w:rsidR="00606CFA" w:rsidRDefault="00606CFA" w:rsidP="00606CFA">
          <w:pPr>
            <w:pStyle w:val="3802998D41A3A740A7C5A1789EF8BA49"/>
          </w:pPr>
          <w:r>
            <w:t>[Type text]</w:t>
          </w:r>
        </w:p>
      </w:docPartBody>
    </w:docPart>
    <w:docPart>
      <w:docPartPr>
        <w:name w:val="A3F4C87F189B3D458333E8917A4432F9"/>
        <w:category>
          <w:name w:val="General"/>
          <w:gallery w:val="placeholder"/>
        </w:category>
        <w:types>
          <w:type w:val="bbPlcHdr"/>
        </w:types>
        <w:behaviors>
          <w:behavior w:val="content"/>
        </w:behaviors>
        <w:guid w:val="{39EBAA33-6657-4C44-A17F-5320F6BABE4B}"/>
      </w:docPartPr>
      <w:docPartBody>
        <w:p w:rsidR="00606CFA" w:rsidRDefault="00606CFA" w:rsidP="00606CFA">
          <w:pPr>
            <w:pStyle w:val="A3F4C87F189B3D458333E8917A4432F9"/>
          </w:pPr>
          <w:r>
            <w:t>[Type text]</w:t>
          </w:r>
        </w:p>
      </w:docPartBody>
    </w:docPart>
    <w:docPart>
      <w:docPartPr>
        <w:name w:val="50033C71C4479C42AF4C2C6E2A45C377"/>
        <w:category>
          <w:name w:val="General"/>
          <w:gallery w:val="placeholder"/>
        </w:category>
        <w:types>
          <w:type w:val="bbPlcHdr"/>
        </w:types>
        <w:behaviors>
          <w:behavior w:val="content"/>
        </w:behaviors>
        <w:guid w:val="{B0942D2F-A5A8-744B-BC2A-704DD6DC8A57}"/>
      </w:docPartPr>
      <w:docPartBody>
        <w:p w:rsidR="00606CFA" w:rsidRDefault="00606CFA" w:rsidP="00606CFA">
          <w:pPr>
            <w:pStyle w:val="50033C71C4479C42AF4C2C6E2A45C377"/>
          </w:pPr>
          <w:r>
            <w:t>[Type text]</w:t>
          </w:r>
        </w:p>
      </w:docPartBody>
    </w:docPart>
    <w:docPart>
      <w:docPartPr>
        <w:name w:val="3334AE3B928C9749A51DE41F14FD1493"/>
        <w:category>
          <w:name w:val="General"/>
          <w:gallery w:val="placeholder"/>
        </w:category>
        <w:types>
          <w:type w:val="bbPlcHdr"/>
        </w:types>
        <w:behaviors>
          <w:behavior w:val="content"/>
        </w:behaviors>
        <w:guid w:val="{4C507387-C88D-8944-BF66-36E46FFBC020}"/>
      </w:docPartPr>
      <w:docPartBody>
        <w:p w:rsidR="00606CFA" w:rsidRDefault="00606CFA" w:rsidP="00606CFA">
          <w:pPr>
            <w:pStyle w:val="3334AE3B928C9749A51DE41F14FD1493"/>
          </w:pPr>
          <w:r>
            <w:t>[Type text]</w:t>
          </w:r>
        </w:p>
      </w:docPartBody>
    </w:docPart>
    <w:docPart>
      <w:docPartPr>
        <w:name w:val="CB70BEFF4E83134EB53408E6445001B0"/>
        <w:category>
          <w:name w:val="General"/>
          <w:gallery w:val="placeholder"/>
        </w:category>
        <w:types>
          <w:type w:val="bbPlcHdr"/>
        </w:types>
        <w:behaviors>
          <w:behavior w:val="content"/>
        </w:behaviors>
        <w:guid w:val="{4603B33D-CBCB-604C-856A-F1C794A8C7A9}"/>
      </w:docPartPr>
      <w:docPartBody>
        <w:p w:rsidR="00606CFA" w:rsidRDefault="00606CFA" w:rsidP="00606CFA">
          <w:pPr>
            <w:pStyle w:val="CB70BEFF4E83134EB53408E6445001B0"/>
          </w:pPr>
          <w:r>
            <w:t>[Type text]</w:t>
          </w:r>
        </w:p>
      </w:docPartBody>
    </w:docPart>
    <w:docPart>
      <w:docPartPr>
        <w:name w:val="9ED6A4ED0CEF954089822D0F96C01E14"/>
        <w:category>
          <w:name w:val="General"/>
          <w:gallery w:val="placeholder"/>
        </w:category>
        <w:types>
          <w:type w:val="bbPlcHdr"/>
        </w:types>
        <w:behaviors>
          <w:behavior w:val="content"/>
        </w:behaviors>
        <w:guid w:val="{A2072243-8BBD-B746-BABC-C938290ADE43}"/>
      </w:docPartPr>
      <w:docPartBody>
        <w:p w:rsidR="00606CFA" w:rsidRDefault="00606CFA" w:rsidP="00606CFA">
          <w:pPr>
            <w:pStyle w:val="9ED6A4ED0CEF954089822D0F96C01E1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YMO Symbols">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FA"/>
    <w:rsid w:val="00606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2998D41A3A740A7C5A1789EF8BA49">
    <w:name w:val="3802998D41A3A740A7C5A1789EF8BA49"/>
    <w:rsid w:val="00606CFA"/>
  </w:style>
  <w:style w:type="paragraph" w:customStyle="1" w:styleId="A3F4C87F189B3D458333E8917A4432F9">
    <w:name w:val="A3F4C87F189B3D458333E8917A4432F9"/>
    <w:rsid w:val="00606CFA"/>
  </w:style>
  <w:style w:type="paragraph" w:customStyle="1" w:styleId="50033C71C4479C42AF4C2C6E2A45C377">
    <w:name w:val="50033C71C4479C42AF4C2C6E2A45C377"/>
    <w:rsid w:val="00606CFA"/>
  </w:style>
  <w:style w:type="paragraph" w:customStyle="1" w:styleId="9EF557F097812244B11E6276DD5CE86E">
    <w:name w:val="9EF557F097812244B11E6276DD5CE86E"/>
    <w:rsid w:val="00606CFA"/>
  </w:style>
  <w:style w:type="paragraph" w:customStyle="1" w:styleId="C3DBA71357AFEB4E9A470478ACDF8B22">
    <w:name w:val="C3DBA71357AFEB4E9A470478ACDF8B22"/>
    <w:rsid w:val="00606CFA"/>
  </w:style>
  <w:style w:type="paragraph" w:customStyle="1" w:styleId="098BB27FB31FC14C9325A64934DEC836">
    <w:name w:val="098BB27FB31FC14C9325A64934DEC836"/>
    <w:rsid w:val="00606CFA"/>
  </w:style>
  <w:style w:type="paragraph" w:customStyle="1" w:styleId="3334AE3B928C9749A51DE41F14FD1493">
    <w:name w:val="3334AE3B928C9749A51DE41F14FD1493"/>
    <w:rsid w:val="00606CFA"/>
  </w:style>
  <w:style w:type="paragraph" w:customStyle="1" w:styleId="CB70BEFF4E83134EB53408E6445001B0">
    <w:name w:val="CB70BEFF4E83134EB53408E6445001B0"/>
    <w:rsid w:val="00606CFA"/>
  </w:style>
  <w:style w:type="paragraph" w:customStyle="1" w:styleId="9ED6A4ED0CEF954089822D0F96C01E14">
    <w:name w:val="9ED6A4ED0CEF954089822D0F96C01E14"/>
    <w:rsid w:val="00606CFA"/>
  </w:style>
  <w:style w:type="paragraph" w:customStyle="1" w:styleId="7623BDCEACB6B34D85581B827781EDEE">
    <w:name w:val="7623BDCEACB6B34D85581B827781EDEE"/>
    <w:rsid w:val="00606CFA"/>
  </w:style>
  <w:style w:type="paragraph" w:customStyle="1" w:styleId="9086B6E43B36F34CB4AEAE75D0A1E83D">
    <w:name w:val="9086B6E43B36F34CB4AEAE75D0A1E83D"/>
    <w:rsid w:val="00606CFA"/>
  </w:style>
  <w:style w:type="paragraph" w:customStyle="1" w:styleId="347C107B9195A34C95187C6376462DAC">
    <w:name w:val="347C107B9195A34C95187C6376462DAC"/>
    <w:rsid w:val="00606CFA"/>
  </w:style>
  <w:style w:type="paragraph" w:customStyle="1" w:styleId="209488ACB0579246A946E11D666BF50D">
    <w:name w:val="209488ACB0579246A946E11D666BF50D"/>
    <w:rsid w:val="00606CFA"/>
  </w:style>
  <w:style w:type="paragraph" w:customStyle="1" w:styleId="1385E44FB61D974DAA3484B54250C33E">
    <w:name w:val="1385E44FB61D974DAA3484B54250C33E"/>
    <w:rsid w:val="00606CFA"/>
  </w:style>
  <w:style w:type="paragraph" w:customStyle="1" w:styleId="794FCA261C5BBA48A99634A66DF775E2">
    <w:name w:val="794FCA261C5BBA48A99634A66DF775E2"/>
    <w:rsid w:val="00606CFA"/>
  </w:style>
  <w:style w:type="paragraph" w:customStyle="1" w:styleId="F5ACD51F5B105E42A5F10718AE19CE4E">
    <w:name w:val="F5ACD51F5B105E42A5F10718AE19CE4E"/>
    <w:rsid w:val="00606CFA"/>
  </w:style>
  <w:style w:type="paragraph" w:customStyle="1" w:styleId="80B43DFBA410CC40B746FD0C94BFBC81">
    <w:name w:val="80B43DFBA410CC40B746FD0C94BFBC81"/>
    <w:rsid w:val="00606CFA"/>
  </w:style>
  <w:style w:type="paragraph" w:customStyle="1" w:styleId="815289AED8F5DE4FA72A9282C82BC777">
    <w:name w:val="815289AED8F5DE4FA72A9282C82BC777"/>
    <w:rsid w:val="00606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115EC-A0DC-4153-9881-89E79D1C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Churchill Strategies</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Cole</dc:creator>
  <cp:keywords/>
  <dc:description/>
  <cp:lastModifiedBy>Don R Ruprecht</cp:lastModifiedBy>
  <cp:revision>12</cp:revision>
  <cp:lastPrinted>2017-07-17T14:58:00Z</cp:lastPrinted>
  <dcterms:created xsi:type="dcterms:W3CDTF">2019-01-17T16:50:00Z</dcterms:created>
  <dcterms:modified xsi:type="dcterms:W3CDTF">2019-01-22T18:37:00Z</dcterms:modified>
</cp:coreProperties>
</file>